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F61E3" w14:textId="77777777" w:rsidR="00DE5752" w:rsidRPr="00C60862" w:rsidRDefault="00DE5752" w:rsidP="00DB4256">
      <w:pPr>
        <w:rPr>
          <w:rFonts w:ascii="DM Sans" w:hAnsi="DM Sans"/>
          <w:b/>
          <w:sz w:val="24"/>
        </w:rPr>
      </w:pPr>
    </w:p>
    <w:p w14:paraId="201AE3F3" w14:textId="6D30AFEB" w:rsidR="00DB4256" w:rsidRPr="00C60862" w:rsidRDefault="00DB4256" w:rsidP="00DB4256">
      <w:pPr>
        <w:jc w:val="center"/>
        <w:rPr>
          <w:rFonts w:ascii="DM Sans" w:hAnsi="DM Sans"/>
          <w:b/>
          <w:bCs/>
          <w:sz w:val="24"/>
        </w:rPr>
      </w:pPr>
      <w:r w:rsidRPr="00C60862">
        <w:rPr>
          <w:rFonts w:ascii="DM Sans" w:hAnsi="DM Sans"/>
          <w:b/>
          <w:sz w:val="24"/>
        </w:rPr>
        <w:t>GINORI 1735 PRÉSENTE OFFICINA ULTRA</w:t>
      </w:r>
    </w:p>
    <w:p w14:paraId="25FA0846" w14:textId="77777777" w:rsidR="00EB47E8" w:rsidRPr="00DB4256" w:rsidRDefault="00EB47E8" w:rsidP="00EB47E8">
      <w:pPr>
        <w:jc w:val="center"/>
        <w:rPr>
          <w:rFonts w:ascii="DM Sans" w:hAnsi="DM Sans"/>
          <w:b/>
          <w:bCs/>
          <w:noProof/>
          <w:sz w:val="24"/>
        </w:rPr>
      </w:pPr>
      <w:r>
        <w:rPr>
          <w:rFonts w:ascii="DM Sans" w:hAnsi="DM Sans"/>
          <w:b/>
          <w:bCs/>
          <w:noProof/>
          <w:sz w:val="24"/>
        </w:rPr>
        <w:t>Beyond the Shape</w:t>
      </w:r>
    </w:p>
    <w:p w14:paraId="50F77136" w14:textId="77777777" w:rsidR="006F21BE" w:rsidRPr="00C60862" w:rsidRDefault="006F21BE" w:rsidP="00D05033">
      <w:pPr>
        <w:spacing w:beforeLines="50" w:before="120"/>
        <w:contextualSpacing/>
        <w:mirrorIndents/>
        <w:rPr>
          <w:rFonts w:ascii="DM Sans" w:eastAsia="SimSun" w:hAnsi="DM Sans"/>
          <w:sz w:val="20"/>
          <w:szCs w:val="20"/>
        </w:rPr>
      </w:pPr>
    </w:p>
    <w:p w14:paraId="19766E9E" w14:textId="77777777" w:rsidR="00D05033" w:rsidRPr="00C60862" w:rsidRDefault="00D05033" w:rsidP="00D05033">
      <w:pPr>
        <w:spacing w:beforeLines="50" w:before="120"/>
        <w:contextualSpacing/>
        <w:mirrorIndents/>
        <w:rPr>
          <w:rFonts w:ascii="DM Sans" w:eastAsia="SimSun" w:hAnsi="DM Sans"/>
          <w:sz w:val="20"/>
          <w:szCs w:val="20"/>
        </w:rPr>
      </w:pPr>
    </w:p>
    <w:p w14:paraId="09311C87" w14:textId="16DD0C17" w:rsidR="00F70036" w:rsidRPr="00F70036" w:rsidRDefault="00B635B4" w:rsidP="005C1798">
      <w:pPr>
        <w:spacing w:beforeLines="50" w:before="120" w:afterLines="50" w:after="120"/>
        <w:contextualSpacing/>
        <w:mirrorIndents/>
        <w:rPr>
          <w:rFonts w:ascii="DM Sans" w:hAnsi="DM Sans"/>
          <w:sz w:val="20"/>
        </w:rPr>
      </w:pPr>
      <w:r w:rsidRPr="00C60862">
        <w:rPr>
          <w:rFonts w:ascii="DM Sans" w:hAnsi="DM Sans"/>
          <w:sz w:val="20"/>
        </w:rPr>
        <w:t>Milan, avril 2026 –</w:t>
      </w:r>
      <w:r w:rsidR="00F70036">
        <w:rPr>
          <w:rFonts w:ascii="DM Sans" w:hAnsi="DM Sans"/>
          <w:sz w:val="20"/>
        </w:rPr>
        <w:t xml:space="preserve"> </w:t>
      </w:r>
      <w:r w:rsidR="00F70036" w:rsidRPr="00F70036">
        <w:rPr>
          <w:rFonts w:ascii="DM Sans" w:hAnsi="DM Sans"/>
          <w:sz w:val="20"/>
          <w:szCs w:val="20"/>
        </w:rPr>
        <w:t xml:space="preserve">À l’occasion de la Design Week 2026, </w:t>
      </w:r>
      <w:r w:rsidR="00F70036" w:rsidRPr="00F70036">
        <w:rPr>
          <w:rStyle w:val="Enfasigrassetto"/>
          <w:rFonts w:ascii="DM Sans" w:hAnsi="DM Sans"/>
          <w:b w:val="0"/>
          <w:bCs w:val="0"/>
          <w:sz w:val="20"/>
          <w:szCs w:val="20"/>
        </w:rPr>
        <w:t>Ginori 1735</w:t>
      </w:r>
      <w:r w:rsidR="00F70036" w:rsidRPr="00F70036">
        <w:rPr>
          <w:rFonts w:ascii="DM Sans" w:hAnsi="DM Sans"/>
          <w:sz w:val="20"/>
          <w:szCs w:val="20"/>
        </w:rPr>
        <w:t xml:space="preserve"> dévoile </w:t>
      </w:r>
      <w:r w:rsidR="00F70036" w:rsidRPr="00F70036">
        <w:rPr>
          <w:rStyle w:val="Enfasicorsivo"/>
          <w:rFonts w:ascii="DM Sans" w:hAnsi="DM Sans"/>
          <w:b/>
          <w:bCs/>
          <w:sz w:val="20"/>
          <w:szCs w:val="20"/>
        </w:rPr>
        <w:t>Officina Ultra</w:t>
      </w:r>
      <w:r w:rsidR="00F70036" w:rsidRPr="00F70036">
        <w:rPr>
          <w:rFonts w:ascii="DM Sans" w:hAnsi="DM Sans"/>
          <w:sz w:val="20"/>
          <w:szCs w:val="20"/>
        </w:rPr>
        <w:t>, un projet spécial qui explore la porcelaine à travers la forme, la matière et la technique. Pensé comme un système sculptural, il propose de regarder ce matériau emblématique sous un angle nouveau, plus essentiel.</w:t>
      </w:r>
    </w:p>
    <w:p w14:paraId="5C84C557" w14:textId="77777777" w:rsidR="00304B00" w:rsidRPr="00C60862" w:rsidRDefault="00304B00" w:rsidP="00256DED">
      <w:pPr>
        <w:spacing w:beforeLines="50" w:before="120" w:afterLines="50" w:after="120"/>
        <w:contextualSpacing/>
        <w:mirrorIndents/>
        <w:rPr>
          <w:rFonts w:ascii="DM Sans" w:eastAsia="SimSun" w:hAnsi="DM Sans"/>
          <w:sz w:val="20"/>
          <w:szCs w:val="20"/>
        </w:rPr>
      </w:pPr>
    </w:p>
    <w:p w14:paraId="26E6C990" w14:textId="6B0A9121" w:rsidR="00F13DEA" w:rsidRPr="00C60862" w:rsidRDefault="00C3093D" w:rsidP="005C1798">
      <w:pPr>
        <w:spacing w:beforeLines="50" w:before="120" w:afterLines="50" w:after="120"/>
        <w:contextualSpacing/>
        <w:mirrorIndents/>
        <w:rPr>
          <w:rFonts w:ascii="DM Sans" w:eastAsia="SimSun" w:hAnsi="DM Sans"/>
          <w:sz w:val="20"/>
          <w:szCs w:val="20"/>
        </w:rPr>
      </w:pPr>
      <w:r w:rsidRPr="00C60862">
        <w:rPr>
          <w:rFonts w:ascii="DM Sans" w:hAnsi="DM Sans"/>
          <w:i/>
          <w:iCs/>
          <w:sz w:val="20"/>
        </w:rPr>
        <w:t>Officina Ultra</w:t>
      </w:r>
      <w:r w:rsidRPr="00C60862">
        <w:rPr>
          <w:rFonts w:ascii="DM Sans" w:hAnsi="DM Sans"/>
          <w:sz w:val="20"/>
        </w:rPr>
        <w:t xml:space="preserve">, projet à mi-chemin entre la sculpture et le design, est né au cœur de la manufacture Ginori 1735, là où la porcelaine prend forme grâce à des processus précis et à des matériaux savamment modelés par les </w:t>
      </w:r>
      <w:r w:rsidR="00F70036">
        <w:rPr>
          <w:rFonts w:ascii="DM Sans" w:hAnsi="DM Sans"/>
          <w:sz w:val="20"/>
        </w:rPr>
        <w:t>geste</w:t>
      </w:r>
      <w:r w:rsidRPr="00C60862">
        <w:rPr>
          <w:rFonts w:ascii="DM Sans" w:hAnsi="DM Sans"/>
          <w:sz w:val="20"/>
        </w:rPr>
        <w:t xml:space="preserve">s des artisans. </w:t>
      </w:r>
    </w:p>
    <w:p w14:paraId="278F8B87" w14:textId="2446C777" w:rsidR="00F70036" w:rsidRPr="00F70036" w:rsidRDefault="00F70036" w:rsidP="005C1798">
      <w:pPr>
        <w:spacing w:beforeLines="50" w:before="120" w:afterLines="50" w:after="120"/>
        <w:contextualSpacing/>
        <w:mirrorIndents/>
        <w:rPr>
          <w:rFonts w:ascii="DM Sans" w:eastAsia="SimSun" w:hAnsi="DM Sans"/>
          <w:sz w:val="20"/>
          <w:szCs w:val="20"/>
        </w:rPr>
      </w:pPr>
      <w:r w:rsidRPr="00F70036">
        <w:rPr>
          <w:rFonts w:ascii="DM Sans" w:hAnsi="DM Sans"/>
          <w:sz w:val="20"/>
          <w:szCs w:val="20"/>
        </w:rPr>
        <w:t xml:space="preserve">Le projet naît d’un volume pur, presque primitif, poussé à l’extrême précision par un travail minutieux sur la </w:t>
      </w:r>
      <w:r>
        <w:rPr>
          <w:rFonts w:ascii="DM Sans" w:hAnsi="DM Sans"/>
          <w:sz w:val="20"/>
          <w:szCs w:val="20"/>
        </w:rPr>
        <w:t xml:space="preserve">transformation de </w:t>
      </w:r>
      <w:r w:rsidRPr="00F70036">
        <w:rPr>
          <w:rFonts w:ascii="DM Sans" w:hAnsi="DM Sans"/>
          <w:sz w:val="20"/>
          <w:szCs w:val="20"/>
        </w:rPr>
        <w:t>surface. Ici, la fonction donne naissance à l’objet, tandis que le savoir-faire artisanal lui confère sa véritable signification.</w:t>
      </w:r>
    </w:p>
    <w:p w14:paraId="35B2987C" w14:textId="77777777" w:rsidR="00F70036" w:rsidRDefault="00F70036" w:rsidP="005C1798">
      <w:pPr>
        <w:spacing w:beforeLines="50" w:before="120" w:afterLines="50" w:after="120"/>
        <w:contextualSpacing/>
        <w:mirrorIndents/>
        <w:rPr>
          <w:rFonts w:ascii="DM Sans" w:hAnsi="DM Sans"/>
          <w:sz w:val="20"/>
        </w:rPr>
      </w:pPr>
    </w:p>
    <w:p w14:paraId="083D2839" w14:textId="0390BB51" w:rsidR="00F70036" w:rsidRPr="00F70036" w:rsidRDefault="00F70036" w:rsidP="005C1798">
      <w:pPr>
        <w:spacing w:beforeLines="50" w:before="120" w:afterLines="50" w:after="120"/>
        <w:contextualSpacing/>
        <w:mirrorIndents/>
        <w:rPr>
          <w:rFonts w:ascii="DM Sans" w:eastAsia="SimSun" w:hAnsi="DM Sans"/>
          <w:sz w:val="20"/>
          <w:szCs w:val="20"/>
        </w:rPr>
      </w:pPr>
      <w:r w:rsidRPr="00F70036">
        <w:rPr>
          <w:rFonts w:ascii="DM Sans" w:hAnsi="DM Sans"/>
          <w:sz w:val="20"/>
          <w:szCs w:val="20"/>
        </w:rPr>
        <w:t xml:space="preserve">Cinq variantes, entièrement réalisées à la main, déclinent une même géométrie originelle : </w:t>
      </w:r>
      <w:r w:rsidRPr="00F70036">
        <w:rPr>
          <w:rStyle w:val="Enfasigrassetto"/>
          <w:rFonts w:ascii="DM Sans" w:hAnsi="DM Sans"/>
          <w:sz w:val="20"/>
          <w:szCs w:val="20"/>
        </w:rPr>
        <w:t>Bloom, Layer, Gear, Cloud et Stripe</w:t>
      </w:r>
      <w:r w:rsidRPr="00F70036">
        <w:rPr>
          <w:rFonts w:ascii="DM Sans" w:hAnsi="DM Sans"/>
          <w:sz w:val="20"/>
          <w:szCs w:val="20"/>
        </w:rPr>
        <w:t xml:space="preserve">. Par le jeu d’incisions florales, de bandes superposées, de textures et de contrastes — entre </w:t>
      </w:r>
      <w:r w:rsidR="005C1798">
        <w:rPr>
          <w:rFonts w:ascii="DM Sans" w:hAnsi="DM Sans"/>
          <w:sz w:val="20"/>
          <w:szCs w:val="20"/>
        </w:rPr>
        <w:t>l’</w:t>
      </w:r>
      <w:r w:rsidRPr="00F70036">
        <w:rPr>
          <w:rFonts w:ascii="DM Sans" w:hAnsi="DM Sans"/>
          <w:sz w:val="20"/>
          <w:szCs w:val="20"/>
        </w:rPr>
        <w:t xml:space="preserve">émail </w:t>
      </w:r>
      <w:r w:rsidR="005C1798">
        <w:rPr>
          <w:rFonts w:ascii="DM Sans" w:hAnsi="DM Sans"/>
          <w:sz w:val="20"/>
          <w:szCs w:val="20"/>
        </w:rPr>
        <w:t xml:space="preserve">ou le </w:t>
      </w:r>
      <w:r w:rsidRPr="00F70036">
        <w:rPr>
          <w:rFonts w:ascii="DM Sans" w:hAnsi="DM Sans"/>
          <w:sz w:val="20"/>
          <w:szCs w:val="20"/>
        </w:rPr>
        <w:t xml:space="preserve">brillant, </w:t>
      </w:r>
      <w:r w:rsidR="005C1798">
        <w:rPr>
          <w:rFonts w:ascii="DM Sans" w:hAnsi="DM Sans"/>
          <w:sz w:val="20"/>
          <w:szCs w:val="20"/>
        </w:rPr>
        <w:t xml:space="preserve">le </w:t>
      </w:r>
      <w:r w:rsidRPr="00F70036">
        <w:rPr>
          <w:rFonts w:ascii="DM Sans" w:hAnsi="DM Sans"/>
          <w:sz w:val="20"/>
          <w:szCs w:val="20"/>
        </w:rPr>
        <w:t xml:space="preserve">biscuit mat ou encore </w:t>
      </w:r>
      <w:r w:rsidR="005C1798">
        <w:rPr>
          <w:rFonts w:ascii="DM Sans" w:hAnsi="DM Sans"/>
          <w:sz w:val="20"/>
          <w:szCs w:val="20"/>
        </w:rPr>
        <w:t>l’</w:t>
      </w:r>
      <w:r w:rsidRPr="00F70036">
        <w:rPr>
          <w:rFonts w:ascii="DM Sans" w:hAnsi="DM Sans"/>
          <w:sz w:val="20"/>
          <w:szCs w:val="20"/>
        </w:rPr>
        <w:t xml:space="preserve">insertion de bois — la perception de la matière se transforme. Chaque </w:t>
      </w:r>
      <w:r w:rsidR="005C1798">
        <w:rPr>
          <w:rFonts w:ascii="DM Sans" w:hAnsi="DM Sans"/>
          <w:sz w:val="20"/>
          <w:szCs w:val="20"/>
        </w:rPr>
        <w:t>élément</w:t>
      </w:r>
      <w:r w:rsidRPr="00F70036">
        <w:rPr>
          <w:rFonts w:ascii="DM Sans" w:hAnsi="DM Sans"/>
          <w:sz w:val="20"/>
          <w:szCs w:val="20"/>
        </w:rPr>
        <w:t xml:space="preserve"> devient ainsi</w:t>
      </w:r>
      <w:r w:rsidR="005C1798">
        <w:rPr>
          <w:rFonts w:ascii="DM Sans" w:hAnsi="DM Sans"/>
          <w:sz w:val="20"/>
          <w:szCs w:val="20"/>
        </w:rPr>
        <w:t xml:space="preserve"> unique</w:t>
      </w:r>
      <w:r w:rsidRPr="00F70036">
        <w:rPr>
          <w:rFonts w:ascii="DM Sans" w:hAnsi="DM Sans"/>
          <w:sz w:val="20"/>
          <w:szCs w:val="20"/>
        </w:rPr>
        <w:t>, une unicité soulignée par un numéro de série discret qui renvoie au moule d’origine et à la matrice de fabrication, signature des ateliers Ginori.</w:t>
      </w:r>
    </w:p>
    <w:p w14:paraId="4DD08A6B" w14:textId="77777777" w:rsidR="005C1798" w:rsidRDefault="005C1798" w:rsidP="005C1798">
      <w:pPr>
        <w:spacing w:beforeLines="50" w:before="120" w:afterLines="50" w:after="120"/>
        <w:contextualSpacing/>
        <w:mirrorIndents/>
        <w:rPr>
          <w:rFonts w:ascii="DM Sans" w:hAnsi="DM Sans"/>
          <w:sz w:val="20"/>
        </w:rPr>
      </w:pPr>
    </w:p>
    <w:p w14:paraId="43B0C1B4" w14:textId="54CB3976" w:rsidR="005C1798" w:rsidRPr="005C1798" w:rsidRDefault="005C1798" w:rsidP="005C1798">
      <w:pPr>
        <w:spacing w:beforeLines="50" w:before="120" w:afterLines="50" w:after="120"/>
        <w:contextualSpacing/>
        <w:mirrorIndents/>
        <w:rPr>
          <w:rFonts w:ascii="DM Sans" w:eastAsia="SimSun" w:hAnsi="DM Sans"/>
          <w:sz w:val="20"/>
          <w:szCs w:val="20"/>
        </w:rPr>
      </w:pPr>
      <w:r w:rsidRPr="005C1798">
        <w:rPr>
          <w:rFonts w:ascii="DM Sans" w:hAnsi="DM Sans"/>
          <w:sz w:val="20"/>
          <w:szCs w:val="20"/>
        </w:rPr>
        <w:t xml:space="preserve">Conçu comme un système ouvert, </w:t>
      </w:r>
      <w:r w:rsidRPr="005C1798">
        <w:rPr>
          <w:rStyle w:val="Enfasicorsivo"/>
          <w:rFonts w:ascii="DM Sans" w:hAnsi="DM Sans"/>
          <w:sz w:val="20"/>
          <w:szCs w:val="20"/>
        </w:rPr>
        <w:t>Officina Ultra</w:t>
      </w:r>
      <w:r w:rsidRPr="005C1798">
        <w:rPr>
          <w:rFonts w:ascii="DM Sans" w:hAnsi="DM Sans"/>
          <w:sz w:val="20"/>
          <w:szCs w:val="20"/>
        </w:rPr>
        <w:t xml:space="preserve"> est </w:t>
      </w:r>
      <w:r w:rsidRPr="005C1798">
        <w:rPr>
          <w:rStyle w:val="Enfasigrassetto"/>
          <w:rFonts w:ascii="DM Sans" w:hAnsi="DM Sans"/>
          <w:b w:val="0"/>
          <w:bCs w:val="0"/>
          <w:sz w:val="20"/>
          <w:szCs w:val="20"/>
        </w:rPr>
        <w:t>modulaire, empilable et transformable</w:t>
      </w:r>
      <w:r w:rsidRPr="005C1798">
        <w:rPr>
          <w:rFonts w:ascii="DM Sans" w:hAnsi="DM Sans"/>
          <w:b/>
          <w:bCs/>
          <w:sz w:val="20"/>
          <w:szCs w:val="20"/>
        </w:rPr>
        <w:t>.</w:t>
      </w:r>
      <w:r w:rsidRPr="005C1798">
        <w:rPr>
          <w:rFonts w:ascii="DM Sans" w:hAnsi="DM Sans"/>
          <w:sz w:val="20"/>
          <w:szCs w:val="20"/>
        </w:rPr>
        <w:t xml:space="preserve"> Disponible en deux dimensions, </w:t>
      </w:r>
      <w:r>
        <w:rPr>
          <w:rFonts w:ascii="DM Sans" w:hAnsi="DM Sans"/>
          <w:sz w:val="20"/>
          <w:szCs w:val="20"/>
        </w:rPr>
        <w:t>ses éléments</w:t>
      </w:r>
      <w:r w:rsidRPr="005C1798">
        <w:rPr>
          <w:rFonts w:ascii="DM Sans" w:hAnsi="DM Sans"/>
          <w:sz w:val="20"/>
          <w:szCs w:val="20"/>
        </w:rPr>
        <w:t xml:space="preserve"> traverse</w:t>
      </w:r>
      <w:r>
        <w:rPr>
          <w:rFonts w:ascii="DM Sans" w:hAnsi="DM Sans"/>
          <w:sz w:val="20"/>
          <w:szCs w:val="20"/>
        </w:rPr>
        <w:t>nt</w:t>
      </w:r>
      <w:r w:rsidRPr="005C1798">
        <w:rPr>
          <w:rFonts w:ascii="DM Sans" w:hAnsi="DM Sans"/>
          <w:sz w:val="20"/>
          <w:szCs w:val="20"/>
        </w:rPr>
        <w:t xml:space="preserve"> les usages et les contextes : vases, contenants, objets de table ou lampes LED portables en porcelaine et verre, capables de s’adapter naturellement aux espaces de la vie contemporaine.</w:t>
      </w:r>
    </w:p>
    <w:p w14:paraId="2CB32F0A" w14:textId="77777777" w:rsidR="006A2C9A" w:rsidRPr="00C60862" w:rsidRDefault="006A2C9A" w:rsidP="005C1798">
      <w:pPr>
        <w:spacing w:beforeLines="50" w:before="120" w:afterLines="50" w:after="120"/>
        <w:contextualSpacing/>
        <w:mirrorIndents/>
        <w:rPr>
          <w:rFonts w:ascii="DM Sans" w:eastAsia="SimSun" w:hAnsi="DM Sans"/>
          <w:sz w:val="20"/>
          <w:szCs w:val="20"/>
        </w:rPr>
      </w:pPr>
    </w:p>
    <w:p w14:paraId="00285B16" w14:textId="46AA568F" w:rsidR="006A2C9A" w:rsidRPr="005C1798" w:rsidRDefault="005C1798" w:rsidP="005C1798">
      <w:pPr>
        <w:spacing w:beforeLines="50" w:before="120" w:afterLines="50" w:after="120"/>
        <w:contextualSpacing/>
        <w:mirrorIndents/>
        <w:rPr>
          <w:rFonts w:ascii="DM Sans" w:eastAsia="SimSun" w:hAnsi="DM Sans"/>
          <w:sz w:val="20"/>
          <w:szCs w:val="20"/>
        </w:rPr>
      </w:pPr>
      <w:r w:rsidRPr="005C1798">
        <w:rPr>
          <w:rFonts w:ascii="DM Sans" w:hAnsi="DM Sans"/>
          <w:sz w:val="20"/>
          <w:szCs w:val="20"/>
        </w:rPr>
        <w:t xml:space="preserve">Avec </w:t>
      </w:r>
      <w:r w:rsidRPr="005C1798">
        <w:rPr>
          <w:rStyle w:val="Enfasicorsivo"/>
          <w:rFonts w:ascii="DM Sans" w:hAnsi="DM Sans"/>
          <w:sz w:val="20"/>
          <w:szCs w:val="20"/>
        </w:rPr>
        <w:t>Officina Ultra</w:t>
      </w:r>
      <w:r w:rsidRPr="005C1798">
        <w:rPr>
          <w:rFonts w:ascii="DM Sans" w:hAnsi="DM Sans"/>
          <w:sz w:val="20"/>
          <w:szCs w:val="20"/>
        </w:rPr>
        <w:t xml:space="preserve">, </w:t>
      </w:r>
      <w:r w:rsidRPr="005C1798">
        <w:rPr>
          <w:rStyle w:val="Enfasigrassetto"/>
          <w:rFonts w:ascii="DM Sans" w:hAnsi="DM Sans"/>
          <w:b w:val="0"/>
          <w:bCs w:val="0"/>
          <w:sz w:val="20"/>
          <w:szCs w:val="20"/>
        </w:rPr>
        <w:t>Ginori 1735</w:t>
      </w:r>
      <w:r w:rsidRPr="005C1798">
        <w:rPr>
          <w:rFonts w:ascii="DM Sans" w:hAnsi="DM Sans"/>
          <w:sz w:val="20"/>
          <w:szCs w:val="20"/>
        </w:rPr>
        <w:t xml:space="preserve"> réaffirme son rôle d’interprète du présent : une maison qui conjugue expérimentation, vision et excellence artisanale, tout en perpétuant la tradition séculaire du travail de la porcelaine.</w:t>
      </w:r>
    </w:p>
    <w:p w14:paraId="20255D94" w14:textId="77777777" w:rsidR="006A2C9A" w:rsidRPr="00C60862" w:rsidRDefault="006A2C9A" w:rsidP="00256DED">
      <w:pPr>
        <w:spacing w:beforeLines="50" w:before="120" w:afterLines="50" w:after="120"/>
        <w:contextualSpacing/>
        <w:mirrorIndents/>
        <w:rPr>
          <w:rFonts w:ascii="DM Sans" w:eastAsia="SimSun" w:hAnsi="DM Sans"/>
          <w:sz w:val="20"/>
          <w:szCs w:val="20"/>
        </w:rPr>
      </w:pPr>
    </w:p>
    <w:p w14:paraId="5DCFF409" w14:textId="77777777" w:rsidR="006A2C9A" w:rsidRPr="00C60862" w:rsidRDefault="006A2C9A" w:rsidP="00256DED">
      <w:pPr>
        <w:spacing w:beforeLines="50" w:before="120" w:afterLines="50" w:after="120"/>
        <w:contextualSpacing/>
        <w:mirrorIndents/>
        <w:rPr>
          <w:rFonts w:ascii="DM Sans" w:eastAsia="SimSun" w:hAnsi="DM Sans"/>
          <w:sz w:val="20"/>
          <w:szCs w:val="20"/>
        </w:rPr>
      </w:pPr>
    </w:p>
    <w:p w14:paraId="460820EA" w14:textId="77777777" w:rsidR="006A2C9A" w:rsidRPr="00C60862" w:rsidRDefault="006A2C9A" w:rsidP="00256DED">
      <w:pPr>
        <w:spacing w:beforeLines="50" w:before="120" w:afterLines="50" w:after="120"/>
        <w:contextualSpacing/>
        <w:mirrorIndents/>
        <w:rPr>
          <w:rFonts w:ascii="DM Sans" w:eastAsia="SimSun" w:hAnsi="DM Sans"/>
          <w:sz w:val="20"/>
          <w:szCs w:val="20"/>
        </w:rPr>
      </w:pPr>
    </w:p>
    <w:p w14:paraId="72A34BE6" w14:textId="77777777" w:rsidR="006A2C9A" w:rsidRPr="00C60862" w:rsidRDefault="006A2C9A" w:rsidP="00256DED">
      <w:pPr>
        <w:spacing w:beforeLines="50" w:before="120" w:afterLines="50" w:after="120"/>
        <w:contextualSpacing/>
        <w:mirrorIndents/>
        <w:rPr>
          <w:rFonts w:ascii="DM Sans" w:eastAsia="SimSun" w:hAnsi="DM Sans"/>
          <w:sz w:val="20"/>
          <w:szCs w:val="20"/>
        </w:rPr>
      </w:pPr>
    </w:p>
    <w:p w14:paraId="0D3C7B80" w14:textId="77777777" w:rsidR="006A2C9A" w:rsidRPr="00C60862" w:rsidRDefault="006A2C9A" w:rsidP="00256DED">
      <w:pPr>
        <w:spacing w:beforeLines="50" w:before="120" w:afterLines="50" w:after="120"/>
        <w:contextualSpacing/>
        <w:mirrorIndents/>
        <w:rPr>
          <w:rFonts w:ascii="DM Sans" w:eastAsia="SimSun" w:hAnsi="DM Sans"/>
          <w:sz w:val="20"/>
          <w:szCs w:val="20"/>
        </w:rPr>
      </w:pPr>
    </w:p>
    <w:p w14:paraId="04D6F1B3" w14:textId="77777777" w:rsidR="006A2C9A" w:rsidRPr="00C60862" w:rsidRDefault="006A2C9A" w:rsidP="00256DED">
      <w:pPr>
        <w:spacing w:beforeLines="50" w:before="120" w:afterLines="50" w:after="120"/>
        <w:contextualSpacing/>
        <w:mirrorIndents/>
        <w:rPr>
          <w:rFonts w:ascii="DM Sans" w:eastAsia="SimSun" w:hAnsi="DM Sans"/>
          <w:sz w:val="20"/>
          <w:szCs w:val="20"/>
        </w:rPr>
      </w:pPr>
    </w:p>
    <w:p w14:paraId="20B15D51" w14:textId="77777777" w:rsidR="006A2C9A" w:rsidRPr="00C60862" w:rsidRDefault="006A2C9A" w:rsidP="00256DED">
      <w:pPr>
        <w:spacing w:beforeLines="50" w:before="120" w:afterLines="50" w:after="120"/>
        <w:contextualSpacing/>
        <w:mirrorIndents/>
        <w:rPr>
          <w:rFonts w:ascii="DM Sans" w:eastAsia="SimSun" w:hAnsi="DM Sans"/>
          <w:sz w:val="20"/>
          <w:szCs w:val="20"/>
        </w:rPr>
      </w:pPr>
    </w:p>
    <w:p w14:paraId="236E2C62" w14:textId="77777777" w:rsidR="006A2C9A" w:rsidRPr="00C60862" w:rsidRDefault="006A2C9A" w:rsidP="00256DED">
      <w:pPr>
        <w:spacing w:beforeLines="50" w:before="120" w:afterLines="50" w:after="120"/>
        <w:contextualSpacing/>
        <w:mirrorIndents/>
        <w:rPr>
          <w:rFonts w:ascii="DM Sans" w:eastAsia="SimSun" w:hAnsi="DM Sans"/>
          <w:sz w:val="20"/>
          <w:szCs w:val="20"/>
        </w:rPr>
      </w:pPr>
    </w:p>
    <w:p w14:paraId="0579DCD9" w14:textId="77777777" w:rsidR="006A2C9A" w:rsidRPr="00C60862" w:rsidRDefault="006A2C9A" w:rsidP="00256DED">
      <w:pPr>
        <w:spacing w:beforeLines="50" w:before="120" w:afterLines="50" w:after="120"/>
        <w:contextualSpacing/>
        <w:mirrorIndents/>
        <w:rPr>
          <w:rFonts w:ascii="DM Sans" w:eastAsia="SimSun" w:hAnsi="DM Sans"/>
          <w:sz w:val="20"/>
          <w:szCs w:val="20"/>
        </w:rPr>
      </w:pPr>
    </w:p>
    <w:p w14:paraId="6816B4AC" w14:textId="5C3562E1" w:rsidR="00A037E6" w:rsidRPr="00C60862" w:rsidRDefault="000677FE" w:rsidP="00F13DEA">
      <w:pPr>
        <w:spacing w:beforeLines="50" w:before="120" w:afterLines="50" w:after="120"/>
        <w:contextualSpacing/>
        <w:mirrorIndents/>
        <w:rPr>
          <w:rFonts w:ascii="DM Sans" w:eastAsia="SimSun" w:hAnsi="DM Sans"/>
          <w:b/>
          <w:bCs/>
          <w:sz w:val="18"/>
          <w:szCs w:val="18"/>
        </w:rPr>
      </w:pPr>
      <w:r w:rsidRPr="00C60862">
        <w:rPr>
          <w:rFonts w:ascii="DM Sans" w:hAnsi="DM Sans"/>
          <w:sz w:val="20"/>
        </w:rPr>
        <w:t xml:space="preserve"> </w:t>
      </w:r>
    </w:p>
    <w:p w14:paraId="037DA298" w14:textId="77777777" w:rsidR="005C1798" w:rsidRDefault="005C1798" w:rsidP="00945C75">
      <w:pPr>
        <w:spacing w:beforeLines="50" w:before="120" w:afterLines="50" w:after="120"/>
        <w:contextualSpacing/>
        <w:mirrorIndents/>
        <w:rPr>
          <w:rFonts w:ascii="DM Sans" w:hAnsi="DM Sans"/>
          <w:b/>
          <w:sz w:val="18"/>
        </w:rPr>
      </w:pPr>
    </w:p>
    <w:p w14:paraId="19EEA51C" w14:textId="77777777" w:rsidR="005C1798" w:rsidRDefault="005C1798" w:rsidP="00945C75">
      <w:pPr>
        <w:spacing w:beforeLines="50" w:before="120" w:afterLines="50" w:after="120"/>
        <w:contextualSpacing/>
        <w:mirrorIndents/>
        <w:rPr>
          <w:rFonts w:ascii="DM Sans" w:hAnsi="DM Sans"/>
          <w:b/>
          <w:sz w:val="18"/>
        </w:rPr>
      </w:pPr>
    </w:p>
    <w:p w14:paraId="1D8DC0E8" w14:textId="77777777" w:rsidR="005C1798" w:rsidRDefault="005C1798" w:rsidP="00945C75">
      <w:pPr>
        <w:spacing w:beforeLines="50" w:before="120" w:afterLines="50" w:after="120"/>
        <w:contextualSpacing/>
        <w:mirrorIndents/>
        <w:rPr>
          <w:rFonts w:ascii="DM Sans" w:hAnsi="DM Sans"/>
          <w:b/>
          <w:sz w:val="18"/>
        </w:rPr>
      </w:pPr>
    </w:p>
    <w:p w14:paraId="4E0EE9C5" w14:textId="7340F1EB" w:rsidR="00D05033" w:rsidRPr="00C60862" w:rsidRDefault="00945C75" w:rsidP="00945C75">
      <w:pPr>
        <w:spacing w:beforeLines="50" w:before="120" w:afterLines="50" w:after="120"/>
        <w:contextualSpacing/>
        <w:mirrorIndents/>
        <w:rPr>
          <w:rFonts w:ascii="DM Sans" w:eastAsia="SimSun" w:hAnsi="DM Sans"/>
          <w:b/>
          <w:bCs/>
          <w:sz w:val="18"/>
          <w:szCs w:val="18"/>
        </w:rPr>
      </w:pPr>
      <w:r w:rsidRPr="00C60862">
        <w:rPr>
          <w:rFonts w:ascii="DM Sans" w:hAnsi="DM Sans"/>
          <w:b/>
          <w:sz w:val="18"/>
        </w:rPr>
        <w:t>À propos de Ginori 1735</w:t>
      </w:r>
    </w:p>
    <w:p w14:paraId="6931DA79" w14:textId="77777777" w:rsidR="00D05033" w:rsidRPr="00C60862" w:rsidRDefault="00D05033" w:rsidP="00945C75">
      <w:pPr>
        <w:spacing w:beforeLines="50" w:before="120" w:afterLines="50" w:after="120"/>
        <w:contextualSpacing/>
        <w:mirrorIndents/>
        <w:rPr>
          <w:rFonts w:ascii="DM Sans" w:eastAsia="SimSun" w:hAnsi="DM Sans"/>
          <w:sz w:val="18"/>
          <w:szCs w:val="18"/>
        </w:rPr>
      </w:pPr>
    </w:p>
    <w:p w14:paraId="64C229C2" w14:textId="516CA96C" w:rsidR="00945C75" w:rsidRPr="00C60862" w:rsidRDefault="00945C75" w:rsidP="00945C75">
      <w:pPr>
        <w:spacing w:beforeLines="50" w:before="120" w:afterLines="50" w:after="120"/>
        <w:contextualSpacing/>
        <w:mirrorIndents/>
        <w:rPr>
          <w:rFonts w:ascii="DM Sans" w:eastAsia="SimSun" w:hAnsi="DM Sans"/>
          <w:sz w:val="18"/>
          <w:szCs w:val="18"/>
        </w:rPr>
      </w:pPr>
      <w:r w:rsidRPr="00C60862">
        <w:rPr>
          <w:rFonts w:ascii="DM Sans" w:hAnsi="DM Sans"/>
          <w:sz w:val="18"/>
        </w:rPr>
        <w:t xml:space="preserve">Depuis trois siècles, Ginori 1735 est l’une des principales marques mondiales dans le secteur du luxe et du lifestyle, expression de l’excellence italienne dans la porcelaine pure et le design. Membre du groupe Kering depuis 2013, Ginori 1735 est depuis toujours associée à de grandes personnalités de la mode, de l’art, du design, de l’architecture, du cinéma et de l’ameublement. L’activité de la marque est un point de rencontre entre tradition et innovation et comprend </w:t>
      </w:r>
      <w:r w:rsidRPr="00C60862">
        <w:rPr>
          <w:rFonts w:ascii="DM Sans" w:hAnsi="DM Sans"/>
          <w:sz w:val="18"/>
        </w:rPr>
        <w:lastRenderedPageBreak/>
        <w:t xml:space="preserve">des collections pour la table, des objets d’art et pour le salon, des cadeaux, des lampes, des meubles et des tissus, des cristaux, des couverts et des projets d’hospitalité grâce au concept </w:t>
      </w:r>
      <w:r w:rsidR="00C60862" w:rsidRPr="00C60862">
        <w:rPr>
          <w:rFonts w:ascii="DM Sans" w:hAnsi="DM Sans"/>
          <w:sz w:val="18"/>
        </w:rPr>
        <w:t>Café</w:t>
      </w:r>
      <w:r w:rsidRPr="00C60862">
        <w:rPr>
          <w:rFonts w:ascii="DM Sans" w:hAnsi="DM Sans"/>
          <w:sz w:val="18"/>
        </w:rPr>
        <w:t xml:space="preserve"> Ginori. La couronne iconique qui estampille les créations Ginori 1735 symbolise la fusion parfaite entre artisanat et art, qui a toujours été au cœur de la marque Basée à Florence, la manufacture est un lieu unique où la technologie de pointe vient aujourd’hui soutenir un savoir-faire issu d’une maestria artistique séculaire. Ginori 1735 promeut une Renaissance moderne, à travers la redécouverte et le renouvellement de la vie quotidienne dans ses plaisirs et ses expressions artistiques. L’univers Ginori 1735 s’articule aujourd’hui autour d’une multitude de voix et de styles qui réinvestissent l’héritage de la Manufacture dans la vision de nouvelles générations de maîtres du style, capables d’introduire l’art dans la vie quotidienne et la vie quotidienne dans l’art. Ginori 1735 peut compter sur un réseau de distribution composé de boutiques à Florence, Milan, Paris, Séoul et Londres, et est présent dans certains des points de vente les plus prestigieux d’Europe, d’Amérique, du Moyen-Orient et de la zone APAC. La marque peut également compter sur des partenariats importants avec certaines des chaînes hôtelières de luxe les plus prestigieuses et les restaurants les plus raffinés au monde. La Maison dispose également de son propre canal de commerce électronique qui touche plus de 30 pays dans le monde.</w:t>
      </w:r>
    </w:p>
    <w:p w14:paraId="2A14AD48" w14:textId="77777777" w:rsidR="00945C75" w:rsidRPr="00C60862" w:rsidRDefault="00945C75" w:rsidP="001A088A">
      <w:pPr>
        <w:spacing w:beforeLines="50" w:before="120"/>
        <w:contextualSpacing/>
        <w:mirrorIndents/>
        <w:rPr>
          <w:rFonts w:ascii="DM Sans" w:eastAsia="SimSun" w:hAnsi="DM Sans"/>
          <w:sz w:val="18"/>
          <w:szCs w:val="18"/>
        </w:rPr>
      </w:pPr>
    </w:p>
    <w:p w14:paraId="2CA1FE14" w14:textId="77777777" w:rsidR="0057431B" w:rsidRPr="00C60862" w:rsidRDefault="0057431B" w:rsidP="001A088A">
      <w:pPr>
        <w:spacing w:beforeLines="50" w:before="120"/>
        <w:contextualSpacing/>
        <w:mirrorIndents/>
        <w:rPr>
          <w:rFonts w:ascii="DM Sans" w:eastAsia="SimSun" w:hAnsi="DM Sans"/>
          <w:sz w:val="18"/>
          <w:szCs w:val="18"/>
        </w:rPr>
      </w:pPr>
    </w:p>
    <w:p w14:paraId="2B0FA5FF" w14:textId="77777777" w:rsidR="0057431B" w:rsidRPr="00C60862" w:rsidRDefault="0057431B" w:rsidP="001A088A">
      <w:pPr>
        <w:spacing w:beforeLines="50" w:before="120"/>
        <w:contextualSpacing/>
        <w:mirrorIndents/>
        <w:rPr>
          <w:rFonts w:ascii="DM Sans" w:eastAsia="SimSun" w:hAnsi="DM Sans"/>
          <w:sz w:val="18"/>
          <w:szCs w:val="18"/>
        </w:rPr>
      </w:pPr>
    </w:p>
    <w:p w14:paraId="7D6C9F51" w14:textId="77777777" w:rsidR="00CB258A" w:rsidRPr="00CB258A" w:rsidRDefault="00CB258A" w:rsidP="00CB258A">
      <w:pPr>
        <w:spacing w:beforeLines="50" w:before="120"/>
        <w:contextualSpacing/>
        <w:mirrorIndents/>
        <w:rPr>
          <w:rFonts w:ascii="DM Sans" w:eastAsia="SimSun" w:hAnsi="DM Sans"/>
          <w:b/>
          <w:bCs/>
          <w:sz w:val="18"/>
          <w:szCs w:val="18"/>
        </w:rPr>
      </w:pPr>
      <w:r w:rsidRPr="00CB258A">
        <w:rPr>
          <w:rFonts w:ascii="DM Sans" w:eastAsia="SimSun" w:hAnsi="DM Sans"/>
          <w:b/>
          <w:bCs/>
          <w:sz w:val="18"/>
          <w:szCs w:val="18"/>
        </w:rPr>
        <w:t>Pour plus d’informations:</w:t>
      </w:r>
    </w:p>
    <w:p w14:paraId="4B28EC9F" w14:textId="77777777" w:rsidR="00CB258A" w:rsidRPr="00CB258A" w:rsidRDefault="00CB258A" w:rsidP="00CB258A">
      <w:pPr>
        <w:spacing w:beforeLines="50" w:before="120"/>
        <w:contextualSpacing/>
        <w:mirrorIndents/>
        <w:rPr>
          <w:rFonts w:ascii="DM Sans" w:eastAsia="SimSun" w:hAnsi="DM Sans"/>
          <w:sz w:val="18"/>
          <w:szCs w:val="18"/>
        </w:rPr>
      </w:pPr>
      <w:r w:rsidRPr="00CB258A">
        <w:rPr>
          <w:rFonts w:ascii="DM Sans" w:eastAsia="SimSun" w:hAnsi="DM Sans"/>
          <w:sz w:val="18"/>
          <w:szCs w:val="18"/>
        </w:rPr>
        <w:t>Beside Communications</w:t>
      </w:r>
    </w:p>
    <w:p w14:paraId="7C0A75E3" w14:textId="77777777" w:rsidR="00CB258A" w:rsidRPr="00CB258A" w:rsidRDefault="00CB258A" w:rsidP="00CB258A">
      <w:pPr>
        <w:spacing w:beforeLines="50" w:before="120"/>
        <w:contextualSpacing/>
        <w:mirrorIndents/>
        <w:rPr>
          <w:rFonts w:ascii="DM Sans" w:eastAsia="SimSun" w:hAnsi="DM Sans"/>
          <w:sz w:val="18"/>
          <w:szCs w:val="18"/>
        </w:rPr>
      </w:pPr>
      <w:r w:rsidRPr="00CB258A">
        <w:rPr>
          <w:rFonts w:ascii="DM Sans" w:eastAsia="SimSun" w:hAnsi="DM Sans"/>
          <w:sz w:val="18"/>
          <w:szCs w:val="18"/>
        </w:rPr>
        <w:t>Selim Ladjimi</w:t>
      </w:r>
    </w:p>
    <w:p w14:paraId="38597569" w14:textId="77777777" w:rsidR="00CB258A" w:rsidRPr="00CB258A" w:rsidRDefault="00CB258A" w:rsidP="00CB258A">
      <w:pPr>
        <w:spacing w:beforeLines="50" w:before="120"/>
        <w:contextualSpacing/>
        <w:mirrorIndents/>
        <w:rPr>
          <w:rFonts w:ascii="DM Sans" w:eastAsia="SimSun" w:hAnsi="DM Sans"/>
          <w:sz w:val="18"/>
          <w:szCs w:val="18"/>
        </w:rPr>
      </w:pPr>
      <w:hyperlink r:id="rId11" w:history="1">
        <w:r w:rsidRPr="00CB258A">
          <w:rPr>
            <w:rStyle w:val="Collegamentoipertestuale"/>
            <w:rFonts w:ascii="DM Sans" w:eastAsia="SimSun" w:hAnsi="DM Sans"/>
            <w:sz w:val="18"/>
            <w:szCs w:val="18"/>
          </w:rPr>
          <w:t>s.ladjimi@besidecom.com</w:t>
        </w:r>
      </w:hyperlink>
      <w:r w:rsidRPr="00CB258A">
        <w:rPr>
          <w:rFonts w:ascii="DM Sans" w:eastAsia="SimSun" w:hAnsi="DM Sans"/>
          <w:sz w:val="18"/>
          <w:szCs w:val="18"/>
        </w:rPr>
        <w:t xml:space="preserve"> </w:t>
      </w:r>
    </w:p>
    <w:p w14:paraId="53241940" w14:textId="77777777" w:rsidR="00DE5752" w:rsidRPr="00C60862" w:rsidRDefault="00DE5752" w:rsidP="001A088A">
      <w:pPr>
        <w:spacing w:beforeLines="50" w:before="120"/>
        <w:contextualSpacing/>
        <w:mirrorIndents/>
        <w:rPr>
          <w:rFonts w:ascii="DM Sans" w:eastAsia="SimSun" w:hAnsi="DM Sans"/>
          <w:sz w:val="18"/>
          <w:szCs w:val="18"/>
        </w:rPr>
      </w:pPr>
    </w:p>
    <w:p w14:paraId="5A9EFF7A" w14:textId="77777777" w:rsidR="00DE5752" w:rsidRPr="00C60862" w:rsidRDefault="00DE5752" w:rsidP="001A088A">
      <w:pPr>
        <w:spacing w:beforeLines="50" w:before="120"/>
        <w:contextualSpacing/>
        <w:mirrorIndents/>
        <w:rPr>
          <w:rFonts w:ascii="DM Sans" w:eastAsia="SimSun" w:hAnsi="DM Sans"/>
          <w:sz w:val="18"/>
          <w:szCs w:val="18"/>
        </w:rPr>
      </w:pPr>
    </w:p>
    <w:p w14:paraId="5F733CF6" w14:textId="77777777" w:rsidR="00DE5752" w:rsidRPr="00C60862" w:rsidRDefault="00DE5752" w:rsidP="001A088A">
      <w:pPr>
        <w:spacing w:beforeLines="50" w:before="120"/>
        <w:contextualSpacing/>
        <w:mirrorIndents/>
        <w:rPr>
          <w:rFonts w:ascii="DM Sans" w:eastAsia="SimSun" w:hAnsi="DM Sans"/>
          <w:sz w:val="18"/>
          <w:szCs w:val="18"/>
        </w:rPr>
      </w:pPr>
    </w:p>
    <w:p w14:paraId="271CCE08" w14:textId="77777777" w:rsidR="00DE5752" w:rsidRPr="00C60862" w:rsidRDefault="00DE5752" w:rsidP="001A088A">
      <w:pPr>
        <w:spacing w:beforeLines="50" w:before="120"/>
        <w:contextualSpacing/>
        <w:mirrorIndents/>
        <w:rPr>
          <w:rFonts w:ascii="DM Sans" w:eastAsia="SimSun" w:hAnsi="DM Sans"/>
          <w:sz w:val="18"/>
          <w:szCs w:val="18"/>
        </w:rPr>
      </w:pPr>
    </w:p>
    <w:p w14:paraId="2B9B064B" w14:textId="77777777" w:rsidR="00DE5752" w:rsidRPr="00C60862" w:rsidRDefault="00DE5752" w:rsidP="001A088A">
      <w:pPr>
        <w:spacing w:beforeLines="50" w:before="120"/>
        <w:contextualSpacing/>
        <w:mirrorIndents/>
        <w:rPr>
          <w:rFonts w:ascii="DM Sans" w:eastAsia="SimSun" w:hAnsi="DM Sans"/>
          <w:sz w:val="18"/>
          <w:szCs w:val="18"/>
        </w:rPr>
      </w:pPr>
    </w:p>
    <w:p w14:paraId="2BB46477" w14:textId="77777777" w:rsidR="00DE5752" w:rsidRPr="00C60862" w:rsidRDefault="00DE5752" w:rsidP="001A088A">
      <w:pPr>
        <w:spacing w:beforeLines="50" w:before="120"/>
        <w:contextualSpacing/>
        <w:mirrorIndents/>
        <w:rPr>
          <w:rFonts w:ascii="DM Sans" w:eastAsia="SimSun" w:hAnsi="DM Sans"/>
          <w:sz w:val="18"/>
          <w:szCs w:val="18"/>
        </w:rPr>
      </w:pPr>
    </w:p>
    <w:p w14:paraId="1BCE306C" w14:textId="77777777" w:rsidR="00DE5752" w:rsidRPr="00C60862" w:rsidRDefault="00DE5752" w:rsidP="001A088A">
      <w:pPr>
        <w:spacing w:beforeLines="50" w:before="120"/>
        <w:contextualSpacing/>
        <w:mirrorIndents/>
        <w:rPr>
          <w:rFonts w:ascii="DM Sans" w:eastAsia="SimSun" w:hAnsi="DM Sans"/>
          <w:sz w:val="18"/>
          <w:szCs w:val="18"/>
        </w:rPr>
      </w:pPr>
    </w:p>
    <w:p w14:paraId="2000F9B3" w14:textId="77777777" w:rsidR="00DE5752" w:rsidRPr="00C60862" w:rsidRDefault="00DE5752" w:rsidP="001A088A">
      <w:pPr>
        <w:spacing w:beforeLines="50" w:before="120"/>
        <w:contextualSpacing/>
        <w:mirrorIndents/>
        <w:rPr>
          <w:rFonts w:ascii="DM Sans" w:eastAsia="SimSun" w:hAnsi="DM Sans"/>
          <w:sz w:val="18"/>
          <w:szCs w:val="18"/>
        </w:rPr>
      </w:pPr>
    </w:p>
    <w:p w14:paraId="3306CE0E" w14:textId="77777777" w:rsidR="00604357" w:rsidRDefault="00604357" w:rsidP="001A088A">
      <w:pPr>
        <w:spacing w:beforeLines="50" w:before="120"/>
        <w:contextualSpacing/>
        <w:mirrorIndents/>
        <w:rPr>
          <w:rFonts w:ascii="DM Sans" w:eastAsia="SimSun" w:hAnsi="DM Sans"/>
          <w:sz w:val="18"/>
          <w:szCs w:val="18"/>
        </w:rPr>
      </w:pPr>
    </w:p>
    <w:p w14:paraId="140BB1C1" w14:textId="77777777" w:rsidR="00CB258A" w:rsidRDefault="00CB258A" w:rsidP="001A088A">
      <w:pPr>
        <w:spacing w:beforeLines="50" w:before="120"/>
        <w:contextualSpacing/>
        <w:mirrorIndents/>
        <w:rPr>
          <w:rFonts w:ascii="DM Sans" w:eastAsia="SimSun" w:hAnsi="DM Sans"/>
          <w:sz w:val="18"/>
          <w:szCs w:val="18"/>
        </w:rPr>
      </w:pPr>
    </w:p>
    <w:p w14:paraId="132A8061" w14:textId="77777777" w:rsidR="00CB258A" w:rsidRDefault="00CB258A" w:rsidP="001A088A">
      <w:pPr>
        <w:spacing w:beforeLines="50" w:before="120"/>
        <w:contextualSpacing/>
        <w:mirrorIndents/>
        <w:rPr>
          <w:rFonts w:ascii="DM Sans" w:eastAsia="SimSun" w:hAnsi="DM Sans"/>
          <w:sz w:val="18"/>
          <w:szCs w:val="18"/>
        </w:rPr>
      </w:pPr>
    </w:p>
    <w:p w14:paraId="6ABF9691" w14:textId="77777777" w:rsidR="00CB258A" w:rsidRDefault="00CB258A" w:rsidP="001A088A">
      <w:pPr>
        <w:spacing w:beforeLines="50" w:before="120"/>
        <w:contextualSpacing/>
        <w:mirrorIndents/>
        <w:rPr>
          <w:rFonts w:ascii="DM Sans" w:eastAsia="SimSun" w:hAnsi="DM Sans"/>
          <w:sz w:val="18"/>
          <w:szCs w:val="18"/>
        </w:rPr>
      </w:pPr>
    </w:p>
    <w:p w14:paraId="468DCFB5" w14:textId="77777777" w:rsidR="00CB258A" w:rsidRDefault="00CB258A" w:rsidP="001A088A">
      <w:pPr>
        <w:spacing w:beforeLines="50" w:before="120"/>
        <w:contextualSpacing/>
        <w:mirrorIndents/>
        <w:rPr>
          <w:rFonts w:ascii="DM Sans" w:eastAsia="SimSun" w:hAnsi="DM Sans"/>
          <w:sz w:val="18"/>
          <w:szCs w:val="18"/>
        </w:rPr>
      </w:pPr>
    </w:p>
    <w:p w14:paraId="7258F767" w14:textId="77777777" w:rsidR="00CB258A" w:rsidRDefault="00CB258A" w:rsidP="001A088A">
      <w:pPr>
        <w:spacing w:beforeLines="50" w:before="120"/>
        <w:contextualSpacing/>
        <w:mirrorIndents/>
        <w:rPr>
          <w:rFonts w:ascii="DM Sans" w:eastAsia="SimSun" w:hAnsi="DM Sans"/>
          <w:sz w:val="18"/>
          <w:szCs w:val="18"/>
        </w:rPr>
      </w:pPr>
    </w:p>
    <w:p w14:paraId="694248DF" w14:textId="77777777" w:rsidR="00CB258A" w:rsidRDefault="00CB258A" w:rsidP="001A088A">
      <w:pPr>
        <w:spacing w:beforeLines="50" w:before="120"/>
        <w:contextualSpacing/>
        <w:mirrorIndents/>
        <w:rPr>
          <w:rFonts w:ascii="DM Sans" w:eastAsia="SimSun" w:hAnsi="DM Sans"/>
          <w:sz w:val="18"/>
          <w:szCs w:val="18"/>
        </w:rPr>
      </w:pPr>
    </w:p>
    <w:p w14:paraId="2A5CDE49" w14:textId="77777777" w:rsidR="00CB258A" w:rsidRPr="00C60862" w:rsidRDefault="00CB258A" w:rsidP="001A088A">
      <w:pPr>
        <w:spacing w:beforeLines="50" w:before="120"/>
        <w:contextualSpacing/>
        <w:mirrorIndents/>
        <w:rPr>
          <w:rFonts w:ascii="DM Sans" w:eastAsia="SimSun" w:hAnsi="DM Sans"/>
          <w:sz w:val="18"/>
          <w:szCs w:val="18"/>
        </w:rPr>
      </w:pPr>
    </w:p>
    <w:p w14:paraId="76B6CFE5" w14:textId="77777777" w:rsidR="001A088A" w:rsidRPr="00C60862" w:rsidRDefault="001A088A" w:rsidP="001A088A">
      <w:pPr>
        <w:spacing w:beforeLines="50" w:before="120"/>
        <w:contextualSpacing/>
        <w:mirrorIndents/>
        <w:rPr>
          <w:rFonts w:ascii="DM Sans" w:eastAsia="SimSun" w:hAnsi="DM Sans"/>
          <w:sz w:val="18"/>
          <w:szCs w:val="18"/>
        </w:rPr>
      </w:pPr>
    </w:p>
    <w:tbl>
      <w:tblPr>
        <w:tblStyle w:val="Grigliatabella"/>
        <w:tblpPr w:leftFromText="141" w:rightFromText="141" w:vertAnchor="text" w:horzAnchor="margin" w:tblpY="16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6"/>
        <w:gridCol w:w="566"/>
        <w:gridCol w:w="516"/>
        <w:gridCol w:w="516"/>
        <w:gridCol w:w="737"/>
        <w:gridCol w:w="3812"/>
      </w:tblGrid>
      <w:tr w:rsidR="001A088A" w:rsidRPr="00C60862" w14:paraId="30523BAB" w14:textId="77777777" w:rsidTr="0009521F">
        <w:tc>
          <w:tcPr>
            <w:tcW w:w="799" w:type="dxa"/>
            <w:hideMark/>
          </w:tcPr>
          <w:p w14:paraId="5E528A76" w14:textId="77777777" w:rsidR="001A088A" w:rsidRPr="00C60862" w:rsidRDefault="001A088A" w:rsidP="0009521F">
            <w:pPr>
              <w:spacing w:beforeLines="50" w:before="120"/>
              <w:contextualSpacing/>
              <w:mirrorIndents/>
              <w:rPr>
                <w:rFonts w:ascii="DM Sans regular" w:eastAsia="SimSun" w:hAnsi="DM Sans regular"/>
                <w:sz w:val="20"/>
                <w:szCs w:val="20"/>
              </w:rPr>
            </w:pPr>
            <w:r w:rsidRPr="00C60862">
              <w:rPr>
                <w:rFonts w:ascii="DM Sans regular" w:hAnsi="DM Sans regular"/>
                <w:noProof/>
                <w:sz w:val="20"/>
              </w:rPr>
              <w:drawing>
                <wp:inline distT="0" distB="0" distL="0" distR="0" wp14:anchorId="5DC7CCEF" wp14:editId="550DE768">
                  <wp:extent cx="373380" cy="213360"/>
                  <wp:effectExtent l="0" t="0" r="7620" b="0"/>
                  <wp:docPr id="426968854" name="Immagine 7">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4">
                            <a:hlinkClick r:id="rId12"/>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3380" cy="213360"/>
                          </a:xfrm>
                          <a:prstGeom prst="rect">
                            <a:avLst/>
                          </a:prstGeom>
                          <a:noFill/>
                          <a:ln>
                            <a:noFill/>
                          </a:ln>
                        </pic:spPr>
                      </pic:pic>
                    </a:graphicData>
                  </a:graphic>
                </wp:inline>
              </w:drawing>
            </w:r>
          </w:p>
        </w:tc>
        <w:tc>
          <w:tcPr>
            <w:tcW w:w="566" w:type="dxa"/>
            <w:hideMark/>
          </w:tcPr>
          <w:p w14:paraId="1F96BDE4" w14:textId="77777777" w:rsidR="001A088A" w:rsidRPr="00C60862" w:rsidRDefault="001A088A" w:rsidP="0009521F">
            <w:pPr>
              <w:spacing w:beforeLines="50" w:before="120"/>
              <w:contextualSpacing/>
              <w:mirrorIndents/>
              <w:rPr>
                <w:rFonts w:ascii="DM Sans regular" w:eastAsia="SimSun" w:hAnsi="DM Sans regular"/>
                <w:sz w:val="20"/>
                <w:szCs w:val="20"/>
              </w:rPr>
            </w:pPr>
            <w:r w:rsidRPr="00C60862">
              <w:rPr>
                <w:rFonts w:ascii="DM Sans regular" w:hAnsi="DM Sans regular"/>
                <w:noProof/>
                <w:sz w:val="20"/>
              </w:rPr>
              <w:drawing>
                <wp:inline distT="0" distB="0" distL="0" distR="0" wp14:anchorId="117360EB" wp14:editId="1259CC93">
                  <wp:extent cx="190500" cy="190500"/>
                  <wp:effectExtent l="0" t="0" r="0" b="0"/>
                  <wp:docPr id="1443083734" name="Immagine 6" descr="instagram.com">
                    <a:hlinkClick xmlns:a="http://schemas.openxmlformats.org/drawingml/2006/main" r:id="rId1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1" descr="instagram.com">
                            <a:hlinkClick r:id="rId14" tgtFrame="&quot;_blank&quo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516" w:type="dxa"/>
            <w:hideMark/>
          </w:tcPr>
          <w:p w14:paraId="74FF9251" w14:textId="77777777" w:rsidR="001A088A" w:rsidRPr="00C60862" w:rsidRDefault="001A088A" w:rsidP="0009521F">
            <w:pPr>
              <w:spacing w:beforeLines="50" w:before="120"/>
              <w:contextualSpacing/>
              <w:mirrorIndents/>
              <w:rPr>
                <w:rFonts w:ascii="DM Sans regular" w:eastAsia="SimSun" w:hAnsi="DM Sans regular"/>
                <w:sz w:val="20"/>
                <w:szCs w:val="20"/>
              </w:rPr>
            </w:pPr>
            <w:r w:rsidRPr="00C60862">
              <w:rPr>
                <w:rFonts w:ascii="DM Sans regular" w:hAnsi="DM Sans regular"/>
                <w:noProof/>
                <w:sz w:val="20"/>
              </w:rPr>
              <w:drawing>
                <wp:inline distT="0" distB="0" distL="0" distR="0" wp14:anchorId="1A09D588" wp14:editId="065189BE">
                  <wp:extent cx="190500" cy="190500"/>
                  <wp:effectExtent l="0" t="0" r="0" b="0"/>
                  <wp:docPr id="1251266372" name="Immagine 5">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2">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516" w:type="dxa"/>
            <w:hideMark/>
          </w:tcPr>
          <w:p w14:paraId="0B9D1A00" w14:textId="77777777" w:rsidR="001A088A" w:rsidRPr="00C60862" w:rsidRDefault="001A088A" w:rsidP="0009521F">
            <w:pPr>
              <w:spacing w:beforeLines="50" w:before="120"/>
              <w:contextualSpacing/>
              <w:mirrorIndents/>
              <w:rPr>
                <w:rFonts w:ascii="DM Sans regular" w:eastAsia="SimSun" w:hAnsi="DM Sans regular"/>
                <w:sz w:val="20"/>
                <w:szCs w:val="20"/>
              </w:rPr>
            </w:pPr>
            <w:r w:rsidRPr="00C60862">
              <w:rPr>
                <w:rFonts w:ascii="DM Sans regular" w:hAnsi="DM Sans regular"/>
                <w:noProof/>
                <w:sz w:val="20"/>
              </w:rPr>
              <w:drawing>
                <wp:inline distT="0" distB="0" distL="0" distR="0" wp14:anchorId="011DEE82" wp14:editId="74539258">
                  <wp:extent cx="190500" cy="190500"/>
                  <wp:effectExtent l="0" t="0" r="0" b="0"/>
                  <wp:docPr id="578200226" name="Immagine 4" descr="facebook.com">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descr="facebook.com">
                            <a:hlinkClick r:id="rId18"/>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737" w:type="dxa"/>
            <w:hideMark/>
          </w:tcPr>
          <w:p w14:paraId="24FB2D1F" w14:textId="77777777" w:rsidR="001A088A" w:rsidRPr="00C60862" w:rsidRDefault="001A088A" w:rsidP="0009521F">
            <w:pPr>
              <w:spacing w:beforeLines="50" w:before="120"/>
              <w:contextualSpacing/>
              <w:mirrorIndents/>
              <w:rPr>
                <w:rFonts w:ascii="DM Sans regular" w:eastAsia="SimSun" w:hAnsi="DM Sans regular"/>
                <w:sz w:val="20"/>
                <w:szCs w:val="20"/>
              </w:rPr>
            </w:pPr>
            <w:r w:rsidRPr="00C60862">
              <w:rPr>
                <w:rFonts w:ascii="DM Sans regular" w:hAnsi="DM Sans regular"/>
                <w:noProof/>
                <w:sz w:val="20"/>
              </w:rPr>
              <w:drawing>
                <wp:inline distT="0" distB="0" distL="0" distR="0" wp14:anchorId="45221EC0" wp14:editId="28E0D311">
                  <wp:extent cx="327660" cy="190500"/>
                  <wp:effectExtent l="0" t="0" r="0" b="0"/>
                  <wp:docPr id="1802180633" name="Immagine 3" descr="Logo Di YouTube - Youtube scaricare png - Disegno png trasparente Testo png  scaricare.">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3" descr="Logo Di YouTube - Youtube scaricare png - Disegno png trasparente Testo png  scaricare.">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7660" cy="190500"/>
                          </a:xfrm>
                          <a:prstGeom prst="rect">
                            <a:avLst/>
                          </a:prstGeom>
                          <a:noFill/>
                          <a:ln>
                            <a:noFill/>
                          </a:ln>
                        </pic:spPr>
                      </pic:pic>
                    </a:graphicData>
                  </a:graphic>
                </wp:inline>
              </w:drawing>
            </w:r>
          </w:p>
        </w:tc>
        <w:tc>
          <w:tcPr>
            <w:tcW w:w="3812" w:type="dxa"/>
            <w:hideMark/>
          </w:tcPr>
          <w:p w14:paraId="52FEBDCD" w14:textId="77777777" w:rsidR="001A088A" w:rsidRPr="00C60862" w:rsidRDefault="001A088A" w:rsidP="0009521F">
            <w:pPr>
              <w:spacing w:beforeLines="50" w:before="120"/>
              <w:contextualSpacing/>
              <w:mirrorIndents/>
              <w:rPr>
                <w:rFonts w:ascii="DM Sans regular" w:eastAsia="SimSun" w:hAnsi="DM Sans regular"/>
                <w:sz w:val="20"/>
                <w:szCs w:val="20"/>
              </w:rPr>
            </w:pPr>
            <w:r w:rsidRPr="00C60862">
              <w:rPr>
                <w:noProof/>
              </w:rPr>
              <w:drawing>
                <wp:anchor distT="0" distB="0" distL="114300" distR="114300" simplePos="0" relativeHeight="251659264" behindDoc="0" locked="0" layoutInCell="1" allowOverlap="1" wp14:anchorId="7E8CDD64" wp14:editId="7D16314C">
                  <wp:simplePos x="0" y="0"/>
                  <wp:positionH relativeFrom="margin">
                    <wp:posOffset>1165860</wp:posOffset>
                  </wp:positionH>
                  <wp:positionV relativeFrom="margin">
                    <wp:posOffset>2540</wp:posOffset>
                  </wp:positionV>
                  <wp:extent cx="182880" cy="182880"/>
                  <wp:effectExtent l="0" t="0" r="7620" b="7620"/>
                  <wp:wrapSquare wrapText="bothSides"/>
                  <wp:docPr id="499748026" name="Immagine 8" descr="形状&#10;&#10;低可信度描述已自动生成">
                    <a:hlinkClick xmlns:a="http://schemas.openxmlformats.org/drawingml/2006/main" r:id="rId22"/>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41" descr="形状&#10;&#10;低可信度描述已自动生成">
                            <a:hlinkClick r:id="rId22"/>
                          </pic:cNvPr>
                          <pic:cNvPicPr>
                            <a:picLocks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pic:spPr>
                      </pic:pic>
                    </a:graphicData>
                  </a:graphic>
                  <wp14:sizeRelH relativeFrom="margin">
                    <wp14:pctWidth>0</wp14:pctWidth>
                  </wp14:sizeRelH>
                  <wp14:sizeRelV relativeFrom="margin">
                    <wp14:pctHeight>0</wp14:pctHeight>
                  </wp14:sizeRelV>
                </wp:anchor>
              </w:drawing>
            </w:r>
            <w:hyperlink r:id="rId24" w:history="1">
              <w:r w:rsidR="00EB47E8" w:rsidRPr="00C60862">
                <w:rPr>
                  <w:rFonts w:ascii="DM Sans regular" w:hAnsi="DM Sans regular"/>
                  <w:noProof/>
                  <w:sz w:val="20"/>
                  <w:szCs w:val="22"/>
                </w:rPr>
              </w:r>
              <w:r w:rsidR="00EB47E8" w:rsidRPr="00C60862">
                <w:rPr>
                  <w:rFonts w:ascii="DM Sans regular" w:hAnsi="DM Sans regular"/>
                  <w:noProof/>
                  <w:sz w:val="20"/>
                  <w:szCs w:val="22"/>
                </w:rPr>
                <w:object w:dxaOrig="744" w:dyaOrig="288" w14:anchorId="5F5B89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pt;height:12pt;mso-width-percent:0;mso-height-percent:0;mso-width-percent:0;mso-height-percent:0" o:ole="" o:allowoverlap="f">
                    <v:fill o:detectmouseclick="t"/>
                    <v:imagedata r:id="rId25" o:title=""/>
                  </v:shape>
                  <o:OLEObject Type="Embed" ProgID="PBrush" ShapeID="_x0000_i1025" DrawAspect="Content" ObjectID="_1836548147" r:id="rId26"/>
                </w:object>
              </w:r>
            </w:hyperlink>
            <w:r w:rsidRPr="00C60862">
              <w:rPr>
                <w:rFonts w:ascii="DM Sans regular" w:hAnsi="DM Sans regular"/>
                <w:sz w:val="20"/>
              </w:rPr>
              <w:t xml:space="preserve">    </w:t>
            </w:r>
            <w:r w:rsidRPr="00C60862">
              <w:rPr>
                <w:noProof/>
              </w:rPr>
              <w:drawing>
                <wp:inline distT="0" distB="0" distL="0" distR="0" wp14:anchorId="576E2712" wp14:editId="37DDBE1F">
                  <wp:extent cx="182880" cy="182880"/>
                  <wp:effectExtent l="0" t="0" r="7620" b="7620"/>
                  <wp:docPr id="336345389" name="Immagine 2" descr="形状&#10;&#10;低可信度描述已自动生成">
                    <a:hlinkClick xmlns:a="http://schemas.openxmlformats.org/drawingml/2006/main" r:id="rId27"/>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4" descr="形状&#10;&#10;低可信度描述已自动生成">
                            <a:hlinkClick r:id="rId27"/>
                          </pic:cNvPr>
                          <pic:cNvPicPr>
                            <a:picLocks noChangeArrowheads="1"/>
                          </pic:cNvPicPr>
                        </pic:nvPicPr>
                        <pic:blipFill>
                          <a:blip r:embed="rId28">
                            <a:extLst>
                              <a:ext uri="{28A0092B-C50C-407E-A947-70E740481C1C}">
                                <a14:useLocalDpi xmlns:a14="http://schemas.microsoft.com/office/drawing/2010/main" val="0"/>
                              </a:ext>
                            </a:extLst>
                          </a:blip>
                          <a:srcRect l="6844" t="6976" r="6950" b="7462"/>
                          <a:stretch>
                            <a:fillRect/>
                          </a:stretch>
                        </pic:blipFill>
                        <pic:spPr bwMode="auto">
                          <a:xfrm>
                            <a:off x="0" y="0"/>
                            <a:ext cx="182880" cy="182880"/>
                          </a:xfrm>
                          <a:prstGeom prst="rect">
                            <a:avLst/>
                          </a:prstGeom>
                          <a:noFill/>
                          <a:ln>
                            <a:noFill/>
                          </a:ln>
                        </pic:spPr>
                      </pic:pic>
                    </a:graphicData>
                  </a:graphic>
                </wp:inline>
              </w:drawing>
            </w:r>
            <w:r w:rsidRPr="00C60862">
              <w:rPr>
                <w:rFonts w:ascii="DM Sans regular" w:hAnsi="DM Sans regular"/>
                <w:sz w:val="20"/>
              </w:rPr>
              <w:t xml:space="preserve">    </w:t>
            </w:r>
            <w:r w:rsidRPr="00C60862">
              <w:rPr>
                <w:noProof/>
              </w:rPr>
              <w:drawing>
                <wp:inline distT="0" distB="0" distL="0" distR="0" wp14:anchorId="50D38A45" wp14:editId="48278391">
                  <wp:extent cx="182880" cy="182880"/>
                  <wp:effectExtent l="0" t="0" r="7620" b="7620"/>
                  <wp:docPr id="1959754208" name="Immagine 1" descr="形状&#10;&#10;低可信度描述已自动生成">
                    <a:hlinkClick xmlns:a="http://schemas.openxmlformats.org/drawingml/2006/main" r:id="rId29"/>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6" descr="形状&#10;&#10;低可信度描述已自动生成">
                            <a:hlinkClick r:id="rId29"/>
                          </pic:cNvPr>
                          <pic:cNvPicPr>
                            <a:picLocks noChangeArrowheads="1"/>
                          </pic:cNvPicPr>
                        </pic:nvPicPr>
                        <pic:blipFill>
                          <a:blip r:embed="rId30" cstate="print">
                            <a:extLst>
                              <a:ext uri="{28A0092B-C50C-407E-A947-70E740481C1C}">
                                <a14:useLocalDpi xmlns:a14="http://schemas.microsoft.com/office/drawing/2010/main" val="0"/>
                              </a:ext>
                            </a:extLst>
                          </a:blip>
                          <a:srcRect l="2647" t="2458" r="2431" b="2295"/>
                          <a:stretch>
                            <a:fillRect/>
                          </a:stretch>
                        </pic:blipFill>
                        <pic:spPr bwMode="auto">
                          <a:xfrm>
                            <a:off x="0" y="0"/>
                            <a:ext cx="182880" cy="182880"/>
                          </a:xfrm>
                          <a:prstGeom prst="rect">
                            <a:avLst/>
                          </a:prstGeom>
                          <a:noFill/>
                          <a:ln>
                            <a:noFill/>
                          </a:ln>
                        </pic:spPr>
                      </pic:pic>
                    </a:graphicData>
                  </a:graphic>
                </wp:inline>
              </w:drawing>
            </w:r>
          </w:p>
          <w:p w14:paraId="11C43C84" w14:textId="77777777" w:rsidR="001A088A" w:rsidRPr="00C60862" w:rsidRDefault="001A088A" w:rsidP="0009521F">
            <w:pPr>
              <w:spacing w:beforeLines="50" w:before="120"/>
              <w:contextualSpacing/>
              <w:mirrorIndents/>
              <w:rPr>
                <w:rFonts w:ascii="DM Sans regular" w:eastAsia="SimSun" w:hAnsi="DM Sans regular"/>
                <w:sz w:val="20"/>
                <w:szCs w:val="20"/>
              </w:rPr>
            </w:pPr>
          </w:p>
        </w:tc>
      </w:tr>
    </w:tbl>
    <w:p w14:paraId="71A033BB" w14:textId="77777777" w:rsidR="001A088A" w:rsidRPr="00C60862" w:rsidRDefault="001A088A">
      <w:pPr>
        <w:rPr>
          <w:rFonts w:ascii="DM Sans" w:eastAsia="Times New Roman" w:hAnsi="DM Sans" w:cs="Times New Roman"/>
          <w:i/>
        </w:rPr>
      </w:pPr>
    </w:p>
    <w:sectPr w:rsidR="001A088A" w:rsidRPr="00C60862">
      <w:headerReference w:type="default" r:id="rId31"/>
      <w:footerReference w:type="default" r:id="rId32"/>
      <w:pgSz w:w="11910" w:h="16840"/>
      <w:pgMar w:top="540" w:right="1600" w:bottom="280" w:left="1600" w:header="720" w:footer="22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7BBF0" w14:textId="77777777" w:rsidR="00E85B49" w:rsidRDefault="00E85B49">
      <w:r>
        <w:separator/>
      </w:r>
    </w:p>
  </w:endnote>
  <w:endnote w:type="continuationSeparator" w:id="0">
    <w:p w14:paraId="369CE6B2" w14:textId="77777777" w:rsidR="00E85B49" w:rsidRDefault="00E85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M Sans Medium">
    <w:altName w:val="Calibri"/>
    <w:panose1 w:val="020B0604020202020204"/>
    <w:charset w:val="00"/>
    <w:family w:val="auto"/>
    <w:pitch w:val="variable"/>
    <w:sig w:usb0="8000002F" w:usb1="5000205B" w:usb2="00000000" w:usb3="00000000" w:csb0="00000093" w:csb1="00000000"/>
  </w:font>
  <w:font w:name="DMSans-Medium">
    <w:altName w:val="Cambria"/>
    <w:panose1 w:val="020B0604020202020204"/>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Plain Regular">
    <w:panose1 w:val="020B06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GoudyOldSty">
    <w:panose1 w:val="020B06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DM Sans">
    <w:altName w:val="Calibri"/>
    <w:panose1 w:val="020B0604020202020204"/>
    <w:charset w:val="00"/>
    <w:family w:val="auto"/>
    <w:pitch w:val="variable"/>
    <w:sig w:usb0="8000002F" w:usb1="5000205B"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DM Sans regular">
    <w:altName w:val="Calibri"/>
    <w:panose1 w:val="020B0604020202020204"/>
    <w:charset w:val="4D"/>
    <w:family w:val="auto"/>
    <w:pitch w:val="variable"/>
    <w:sig w:usb0="8000002F" w:usb1="4000204B"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7B52E" w14:textId="77777777" w:rsidR="00AF6807" w:rsidRDefault="00AF6807">
    <w:pPr>
      <w:ind w:left="145" w:right="145"/>
      <w:jc w:val="center"/>
      <w:rPr>
        <w:color w:val="231F20"/>
        <w:sz w:val="12"/>
        <w:szCs w:val="12"/>
      </w:rPr>
    </w:pPr>
  </w:p>
  <w:p w14:paraId="28FE561E" w14:textId="77777777" w:rsidR="00AF6807" w:rsidRDefault="009673FA">
    <w:pPr>
      <w:ind w:left="145" w:right="145"/>
      <w:jc w:val="center"/>
      <w:rPr>
        <w:color w:val="231F20"/>
        <w:sz w:val="12"/>
        <w:szCs w:val="12"/>
      </w:rPr>
    </w:pPr>
    <w:r>
      <w:rPr>
        <w:noProof/>
        <w:color w:val="231F20"/>
        <w:sz w:val="12"/>
      </w:rPr>
      <w:drawing>
        <wp:inline distT="0" distB="0" distL="0" distR="0" wp14:anchorId="3C108DE7" wp14:editId="6220A1C5">
          <wp:extent cx="817245" cy="286385"/>
          <wp:effectExtent l="0" t="0" r="0" b="0"/>
          <wp:docPr id="1898495906"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
                  <a:srcRect/>
                  <a:stretch>
                    <a:fillRect/>
                  </a:stretch>
                </pic:blipFill>
                <pic:spPr>
                  <a:xfrm>
                    <a:off x="0" y="0"/>
                    <a:ext cx="817245" cy="286385"/>
                  </a:xfrm>
                  <a:prstGeom prst="rect">
                    <a:avLst/>
                  </a:prstGeom>
                  <a:ln/>
                </pic:spPr>
              </pic:pic>
            </a:graphicData>
          </a:graphic>
        </wp:inline>
      </w:drawing>
    </w:r>
  </w:p>
  <w:p w14:paraId="403A7D69" w14:textId="77777777" w:rsidR="00AF6807" w:rsidRDefault="00AF6807">
    <w:pPr>
      <w:ind w:left="145" w:right="145"/>
      <w:jc w:val="center"/>
      <w:rPr>
        <w:color w:val="231F20"/>
        <w:sz w:val="8"/>
        <w:szCs w:val="8"/>
      </w:rPr>
    </w:pPr>
  </w:p>
  <w:p w14:paraId="1EEA0E0C" w14:textId="77777777" w:rsidR="00AF6807" w:rsidRPr="00C60862" w:rsidRDefault="009673FA">
    <w:pPr>
      <w:ind w:left="145" w:right="145"/>
      <w:jc w:val="center"/>
      <w:rPr>
        <w:sz w:val="12"/>
        <w:szCs w:val="12"/>
        <w:lang w:val="it-IT"/>
      </w:rPr>
    </w:pPr>
    <w:r w:rsidRPr="00C60862">
      <w:rPr>
        <w:color w:val="231F20"/>
        <w:sz w:val="12"/>
        <w:lang w:val="it-IT"/>
      </w:rPr>
      <w:t>RICHARD GINORI S.r.l. associé unique Siège social : Viale Giulio Cesare 50 - 50019 Sesto Fiorentino - Florence</w:t>
    </w:r>
  </w:p>
  <w:p w14:paraId="1429A13A" w14:textId="77777777" w:rsidR="00AF6807" w:rsidRDefault="009673FA">
    <w:pPr>
      <w:spacing w:before="14" w:line="261" w:lineRule="auto"/>
      <w:ind w:left="145" w:right="145"/>
      <w:jc w:val="center"/>
      <w:rPr>
        <w:sz w:val="12"/>
        <w:szCs w:val="12"/>
      </w:rPr>
    </w:pPr>
    <w:r>
      <w:rPr>
        <w:color w:val="231F20"/>
        <w:sz w:val="12"/>
      </w:rPr>
      <w:t>Capital social : 150 000,00 euros entièrement libéré - Code fiscal/ n° TVA et numéro d’inscription au registre des entreprises de Florence : IT05795200483 Soumise à l’activité de direction et de coordination de Kering Holland NV, société de droit néerlandais dont le siège est à Amsterdam.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0407E" w14:textId="77777777" w:rsidR="00E85B49" w:rsidRDefault="00E85B49">
      <w:r>
        <w:separator/>
      </w:r>
    </w:p>
  </w:footnote>
  <w:footnote w:type="continuationSeparator" w:id="0">
    <w:p w14:paraId="70C8BEA7" w14:textId="77777777" w:rsidR="00E85B49" w:rsidRDefault="00E85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C070C" w14:textId="77777777" w:rsidR="00AF6807" w:rsidRDefault="009673FA">
    <w:pPr>
      <w:pBdr>
        <w:top w:val="nil"/>
        <w:left w:val="nil"/>
        <w:bottom w:val="nil"/>
        <w:right w:val="nil"/>
        <w:between w:val="nil"/>
      </w:pBdr>
      <w:tabs>
        <w:tab w:val="center" w:pos="4819"/>
        <w:tab w:val="right" w:pos="9638"/>
      </w:tabs>
      <w:jc w:val="center"/>
      <w:rPr>
        <w:rFonts w:ascii="DM Sans Medium" w:eastAsia="DM Sans Medium" w:hAnsi="DM Sans Medium" w:cs="DM Sans Medium"/>
        <w:color w:val="000000"/>
      </w:rPr>
    </w:pPr>
    <w:r>
      <w:rPr>
        <w:rFonts w:ascii="DM Sans Medium" w:hAnsi="DM Sans Medium"/>
        <w:noProof/>
        <w:color w:val="000000"/>
      </w:rPr>
      <w:drawing>
        <wp:inline distT="0" distB="0" distL="0" distR="0" wp14:anchorId="34BDF79A" wp14:editId="76D09C7E">
          <wp:extent cx="2637524" cy="1765616"/>
          <wp:effectExtent l="0" t="0" r="0" b="0"/>
          <wp:docPr id="1898495907" name="image11.jpg"/>
          <wp:cNvGraphicFramePr/>
          <a:graphic xmlns:a="http://schemas.openxmlformats.org/drawingml/2006/main">
            <a:graphicData uri="http://schemas.openxmlformats.org/drawingml/2006/picture">
              <pic:pic xmlns:pic="http://schemas.openxmlformats.org/drawingml/2006/picture">
                <pic:nvPicPr>
                  <pic:cNvPr id="0" name="image11.jpg"/>
                  <pic:cNvPicPr preferRelativeResize="0"/>
                </pic:nvPicPr>
                <pic:blipFill>
                  <a:blip r:embed="rId1"/>
                  <a:srcRect l="10172" t="11607" r="6379" b="16071"/>
                  <a:stretch>
                    <a:fillRect/>
                  </a:stretch>
                </pic:blipFill>
                <pic:spPr>
                  <a:xfrm>
                    <a:off x="0" y="0"/>
                    <a:ext cx="2637524" cy="1765616"/>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6F5D1A"/>
    <w:multiLevelType w:val="multilevel"/>
    <w:tmpl w:val="E33E8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7320659"/>
    <w:multiLevelType w:val="multilevel"/>
    <w:tmpl w:val="6A8CE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02097759">
    <w:abstractNumId w:val="0"/>
  </w:num>
  <w:num w:numId="2" w16cid:durableId="9877038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807"/>
    <w:rsid w:val="0002223B"/>
    <w:rsid w:val="000677FE"/>
    <w:rsid w:val="0009055D"/>
    <w:rsid w:val="00090799"/>
    <w:rsid w:val="000926E4"/>
    <w:rsid w:val="00122FD1"/>
    <w:rsid w:val="00143349"/>
    <w:rsid w:val="00157745"/>
    <w:rsid w:val="001A088A"/>
    <w:rsid w:val="001B3867"/>
    <w:rsid w:val="001C5566"/>
    <w:rsid w:val="00204F28"/>
    <w:rsid w:val="00242504"/>
    <w:rsid w:val="00256DED"/>
    <w:rsid w:val="00303219"/>
    <w:rsid w:val="00304B00"/>
    <w:rsid w:val="00372B9A"/>
    <w:rsid w:val="00392454"/>
    <w:rsid w:val="003B7F5C"/>
    <w:rsid w:val="003D3744"/>
    <w:rsid w:val="003D55EC"/>
    <w:rsid w:val="0040738F"/>
    <w:rsid w:val="00410E3A"/>
    <w:rsid w:val="00425735"/>
    <w:rsid w:val="00471969"/>
    <w:rsid w:val="00492FCC"/>
    <w:rsid w:val="004B469A"/>
    <w:rsid w:val="004F1A26"/>
    <w:rsid w:val="005004BF"/>
    <w:rsid w:val="00511B7B"/>
    <w:rsid w:val="00530D78"/>
    <w:rsid w:val="00543F13"/>
    <w:rsid w:val="00570DEE"/>
    <w:rsid w:val="0057431B"/>
    <w:rsid w:val="00586CBE"/>
    <w:rsid w:val="005C1798"/>
    <w:rsid w:val="005C39E4"/>
    <w:rsid w:val="00604357"/>
    <w:rsid w:val="0064058A"/>
    <w:rsid w:val="0066228B"/>
    <w:rsid w:val="006A2C9A"/>
    <w:rsid w:val="006A505D"/>
    <w:rsid w:val="006D3F8B"/>
    <w:rsid w:val="006F21BE"/>
    <w:rsid w:val="00750E96"/>
    <w:rsid w:val="007C4887"/>
    <w:rsid w:val="007F199F"/>
    <w:rsid w:val="00800697"/>
    <w:rsid w:val="008037D4"/>
    <w:rsid w:val="008152BA"/>
    <w:rsid w:val="0082216E"/>
    <w:rsid w:val="00825A3B"/>
    <w:rsid w:val="00883D29"/>
    <w:rsid w:val="008925E8"/>
    <w:rsid w:val="008C1920"/>
    <w:rsid w:val="008D2AB3"/>
    <w:rsid w:val="008D38DE"/>
    <w:rsid w:val="008D393B"/>
    <w:rsid w:val="00902723"/>
    <w:rsid w:val="009054A8"/>
    <w:rsid w:val="009201E3"/>
    <w:rsid w:val="00930208"/>
    <w:rsid w:val="00945C75"/>
    <w:rsid w:val="009626CC"/>
    <w:rsid w:val="009673FA"/>
    <w:rsid w:val="009B5D06"/>
    <w:rsid w:val="00A032D5"/>
    <w:rsid w:val="00A037E6"/>
    <w:rsid w:val="00A55351"/>
    <w:rsid w:val="00A869CD"/>
    <w:rsid w:val="00AB1CE3"/>
    <w:rsid w:val="00AF6807"/>
    <w:rsid w:val="00B0793A"/>
    <w:rsid w:val="00B25EFD"/>
    <w:rsid w:val="00B4355A"/>
    <w:rsid w:val="00B5700E"/>
    <w:rsid w:val="00B62A67"/>
    <w:rsid w:val="00B635B4"/>
    <w:rsid w:val="00BA28C0"/>
    <w:rsid w:val="00BA3D4A"/>
    <w:rsid w:val="00BD4D87"/>
    <w:rsid w:val="00C00B88"/>
    <w:rsid w:val="00C04AF6"/>
    <w:rsid w:val="00C3093D"/>
    <w:rsid w:val="00C47705"/>
    <w:rsid w:val="00C60862"/>
    <w:rsid w:val="00CB181C"/>
    <w:rsid w:val="00CB258A"/>
    <w:rsid w:val="00CB5BAF"/>
    <w:rsid w:val="00CC0457"/>
    <w:rsid w:val="00CC052C"/>
    <w:rsid w:val="00CC4722"/>
    <w:rsid w:val="00CE2FDA"/>
    <w:rsid w:val="00D0348A"/>
    <w:rsid w:val="00D05033"/>
    <w:rsid w:val="00D25A9F"/>
    <w:rsid w:val="00DB4256"/>
    <w:rsid w:val="00DE5752"/>
    <w:rsid w:val="00DF5CA4"/>
    <w:rsid w:val="00E54A28"/>
    <w:rsid w:val="00E85B49"/>
    <w:rsid w:val="00EA1E18"/>
    <w:rsid w:val="00EB47E8"/>
    <w:rsid w:val="00EC0948"/>
    <w:rsid w:val="00F049C3"/>
    <w:rsid w:val="00F13DEA"/>
    <w:rsid w:val="00F33314"/>
    <w:rsid w:val="00F60CD0"/>
    <w:rsid w:val="00F70036"/>
    <w:rsid w:val="00F954FD"/>
    <w:rsid w:val="00FB1921"/>
  </w:rsids>
  <m:mathPr>
    <m:mathFont m:val="Cambria Math"/>
    <m:brkBin m:val="before"/>
    <m:brkBinSub m:val="--"/>
    <m:smallFrac m:val="0"/>
    <m:dispDef/>
    <m:lMargin m:val="0"/>
    <m:rMargin m:val="0"/>
    <m:defJc m:val="centerGroup"/>
    <m:wrapIndent m:val="1440"/>
    <m:intLim m:val="subSup"/>
    <m:naryLim m:val="undOvr"/>
  </m:mathPr>
  <w:themeFontLang w:val="it-IT"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7B9D511"/>
  <w15:docId w15:val="{848C9C82-D5B7-4582-8389-604B40DA5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M Sans Medium" w:eastAsia="DM Sans Medium" w:hAnsi="DM Sans Medium" w:cs="DM Sans Medium"/>
        <w:sz w:val="22"/>
        <w:szCs w:val="22"/>
        <w:lang w:val="fr-FR" w:eastAsia="it-IT"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DMSans-Medium" w:eastAsia="DMSans-Medium" w:hAnsi="DMSans-Medium" w:cs="DMSans-Medium"/>
    </w:rPr>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olo">
    <w:name w:val="Title"/>
    <w:basedOn w:val="Normale"/>
    <w:uiPriority w:val="10"/>
    <w:qFormat/>
    <w:pPr>
      <w:ind w:left="2566"/>
    </w:pPr>
    <w:rPr>
      <w:rFonts w:ascii="Times New Roman" w:eastAsia="Times New Roman" w:hAnsi="Times New Roman" w:cs="Times New Roman"/>
      <w:sz w:val="20"/>
      <w:szCs w:val="20"/>
    </w:r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table" w:customStyle="1" w:styleId="TableNormal4">
    <w:name w:val="Table Normal4"/>
    <w:tblPr>
      <w:tblCellMar>
        <w:top w:w="0" w:type="dxa"/>
        <w:left w:w="0" w:type="dxa"/>
        <w:bottom w:w="0" w:type="dxa"/>
        <w:right w:w="0" w:type="dxa"/>
      </w:tblCellMar>
    </w:tblPr>
  </w:style>
  <w:style w:type="table" w:customStyle="1" w:styleId="TableNormal10">
    <w:name w:val="Table Normal1"/>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Pr>
      <w:sz w:val="19"/>
      <w:szCs w:val="19"/>
    </w:rPr>
  </w:style>
  <w:style w:type="paragraph" w:styleId="Paragrafoelenco">
    <w:name w:val="List Paragraph"/>
    <w:basedOn w:val="Normale"/>
    <w:uiPriority w:val="1"/>
    <w:qFormat/>
  </w:style>
  <w:style w:type="paragraph" w:customStyle="1" w:styleId="TableParagraph">
    <w:name w:val="Table Paragraph"/>
    <w:basedOn w:val="Normale"/>
    <w:uiPriority w:val="1"/>
    <w:qFormat/>
  </w:style>
  <w:style w:type="character" w:styleId="Collegamentoipertestuale">
    <w:name w:val="Hyperlink"/>
    <w:basedOn w:val="Carpredefinitoparagrafo"/>
    <w:uiPriority w:val="99"/>
    <w:unhideWhenUsed/>
    <w:rsid w:val="00F10583"/>
    <w:rPr>
      <w:color w:val="0000FF" w:themeColor="hyperlink"/>
      <w:u w:val="single"/>
    </w:rPr>
  </w:style>
  <w:style w:type="character" w:styleId="Menzionenonrisolta">
    <w:name w:val="Unresolved Mention"/>
    <w:basedOn w:val="Carpredefinitoparagrafo"/>
    <w:uiPriority w:val="99"/>
    <w:semiHidden/>
    <w:unhideWhenUsed/>
    <w:rsid w:val="00F10583"/>
    <w:rPr>
      <w:color w:val="605E5C"/>
      <w:shd w:val="clear" w:color="auto" w:fill="E1DFDD"/>
    </w:rPr>
  </w:style>
  <w:style w:type="paragraph" w:styleId="Intestazione">
    <w:name w:val="header"/>
    <w:basedOn w:val="Normale"/>
    <w:link w:val="IntestazioneCarattere"/>
    <w:uiPriority w:val="99"/>
    <w:unhideWhenUsed/>
    <w:rsid w:val="005D11A9"/>
    <w:pPr>
      <w:tabs>
        <w:tab w:val="center" w:pos="4819"/>
        <w:tab w:val="right" w:pos="9638"/>
      </w:tabs>
    </w:pPr>
  </w:style>
  <w:style w:type="character" w:customStyle="1" w:styleId="IntestazioneCarattere">
    <w:name w:val="Intestazione Carattere"/>
    <w:basedOn w:val="Carpredefinitoparagrafo"/>
    <w:link w:val="Intestazione"/>
    <w:uiPriority w:val="99"/>
    <w:rsid w:val="005D11A9"/>
    <w:rPr>
      <w:rFonts w:ascii="DMSans-Medium" w:eastAsia="DMSans-Medium" w:hAnsi="DMSans-Medium" w:cs="DMSans-Medium"/>
      <w:lang w:val="fr-FR"/>
    </w:rPr>
  </w:style>
  <w:style w:type="paragraph" w:styleId="Pidipagina">
    <w:name w:val="footer"/>
    <w:basedOn w:val="Normale"/>
    <w:link w:val="PidipaginaCarattere"/>
    <w:uiPriority w:val="99"/>
    <w:unhideWhenUsed/>
    <w:rsid w:val="005D11A9"/>
    <w:pPr>
      <w:tabs>
        <w:tab w:val="center" w:pos="4819"/>
        <w:tab w:val="right" w:pos="9638"/>
      </w:tabs>
    </w:pPr>
  </w:style>
  <w:style w:type="character" w:customStyle="1" w:styleId="PidipaginaCarattere">
    <w:name w:val="Piè di pagina Carattere"/>
    <w:basedOn w:val="Carpredefinitoparagrafo"/>
    <w:link w:val="Pidipagina"/>
    <w:uiPriority w:val="99"/>
    <w:rsid w:val="005D11A9"/>
    <w:rPr>
      <w:rFonts w:ascii="DMSans-Medium" w:eastAsia="DMSans-Medium" w:hAnsi="DMSans-Medium" w:cs="DMSans-Medium"/>
      <w:lang w:val="fr-FR"/>
    </w:rPr>
  </w:style>
  <w:style w:type="paragraph" w:customStyle="1" w:styleId="Text">
    <w:name w:val="Text"/>
    <w:uiPriority w:val="99"/>
    <w:rsid w:val="006F13B6"/>
    <w:pPr>
      <w:widowControl/>
      <w:pBdr>
        <w:top w:val="nil"/>
        <w:left w:val="nil"/>
        <w:bottom w:val="nil"/>
        <w:right w:val="nil"/>
        <w:between w:val="nil"/>
        <w:bar w:val="nil"/>
      </w:pBdr>
    </w:pPr>
    <w:rPr>
      <w:rFonts w:ascii="Times New Roman" w:eastAsia="Times New Roman" w:hAnsi="Times New Roman" w:cs="Times New Roman"/>
      <w:color w:val="000000"/>
      <w:sz w:val="24"/>
      <w:szCs w:val="24"/>
      <w:u w:color="000000"/>
      <w:bdr w:val="nil"/>
    </w:rPr>
  </w:style>
  <w:style w:type="table" w:styleId="Grigliatabella">
    <w:name w:val="Table Grid"/>
    <w:basedOn w:val="Tabellanormale"/>
    <w:uiPriority w:val="59"/>
    <w:rsid w:val="006F13B6"/>
    <w:pPr>
      <w:widowControl/>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grassetto">
    <w:name w:val="Strong"/>
    <w:basedOn w:val="Carpredefinitoparagrafo"/>
    <w:uiPriority w:val="22"/>
    <w:qFormat/>
    <w:rsid w:val="009700A5"/>
    <w:rPr>
      <w:b/>
      <w:bCs/>
    </w:rPr>
  </w:style>
  <w:style w:type="character" w:customStyle="1" w:styleId="CorpotestoCarattere">
    <w:name w:val="Corpo testo Carattere"/>
    <w:basedOn w:val="Carpredefinitoparagrafo"/>
    <w:link w:val="Corpotesto"/>
    <w:uiPriority w:val="1"/>
    <w:rsid w:val="00ED0F77"/>
    <w:rPr>
      <w:rFonts w:ascii="DMSans-Medium" w:eastAsia="DMSans-Medium" w:hAnsi="DMSans-Medium" w:cs="DMSans-Medium"/>
      <w:sz w:val="19"/>
      <w:szCs w:val="19"/>
      <w:lang w:val="fr-FR"/>
    </w:rPr>
  </w:style>
  <w:style w:type="paragraph" w:styleId="NormaleWeb">
    <w:name w:val="Normal (Web)"/>
    <w:basedOn w:val="Normale"/>
    <w:uiPriority w:val="99"/>
    <w:unhideWhenUsed/>
    <w:rsid w:val="004028B5"/>
    <w:pPr>
      <w:widowControl/>
      <w:spacing w:before="100" w:beforeAutospacing="1" w:after="100" w:afterAutospacing="1"/>
    </w:pPr>
    <w:rPr>
      <w:rFonts w:ascii="Times New Roman" w:eastAsia="Times New Roman" w:hAnsi="Times New Roman" w:cs="Times New Roman"/>
      <w:sz w:val="24"/>
      <w:szCs w:val="24"/>
    </w:rPr>
  </w:style>
  <w:style w:type="paragraph" w:styleId="Testofumetto">
    <w:name w:val="Balloon Text"/>
    <w:basedOn w:val="Normale"/>
    <w:link w:val="TestofumettoCarattere"/>
    <w:uiPriority w:val="99"/>
    <w:semiHidden/>
    <w:unhideWhenUsed/>
    <w:rsid w:val="004028B5"/>
    <w:pPr>
      <w:widowControl/>
    </w:pPr>
    <w:rPr>
      <w:rFonts w:ascii="Times New Roman" w:eastAsiaTheme="minorHAnsi" w:hAnsi="Times New Roman" w:cs="Times New Roman"/>
      <w:sz w:val="18"/>
      <w:szCs w:val="18"/>
    </w:rPr>
  </w:style>
  <w:style w:type="character" w:customStyle="1" w:styleId="TestofumettoCarattere">
    <w:name w:val="Testo fumetto Carattere"/>
    <w:basedOn w:val="Carpredefinitoparagrafo"/>
    <w:link w:val="Testofumetto"/>
    <w:uiPriority w:val="99"/>
    <w:semiHidden/>
    <w:rsid w:val="004028B5"/>
    <w:rPr>
      <w:rFonts w:ascii="Times New Roman" w:hAnsi="Times New Roman" w:cs="Times New Roman"/>
      <w:sz w:val="18"/>
      <w:szCs w:val="18"/>
      <w:lang w:val="fr-FR"/>
    </w:rPr>
  </w:style>
  <w:style w:type="paragraph" w:customStyle="1" w:styleId="p2">
    <w:name w:val="p2"/>
    <w:basedOn w:val="Normale"/>
    <w:rsid w:val="00D837AC"/>
    <w:pPr>
      <w:widowControl/>
      <w:spacing w:line="182" w:lineRule="atLeast"/>
    </w:pPr>
    <w:rPr>
      <w:rFonts w:ascii="Helvetica" w:eastAsiaTheme="minorHAnsi" w:hAnsi="Helvetica" w:cs="Calibri"/>
      <w:color w:val="211D1E"/>
      <w:sz w:val="15"/>
      <w:szCs w:val="15"/>
      <w:lang w:eastAsia="fr-FR"/>
    </w:rPr>
  </w:style>
  <w:style w:type="paragraph" w:customStyle="1" w:styleId="p3">
    <w:name w:val="p3"/>
    <w:basedOn w:val="Normale"/>
    <w:rsid w:val="00D837AC"/>
    <w:pPr>
      <w:widowControl/>
      <w:spacing w:line="152" w:lineRule="atLeast"/>
    </w:pPr>
    <w:rPr>
      <w:rFonts w:ascii="Helvetica" w:eastAsiaTheme="minorHAnsi" w:hAnsi="Helvetica" w:cs="Calibri"/>
      <w:color w:val="211D1E"/>
      <w:sz w:val="15"/>
      <w:szCs w:val="15"/>
      <w:lang w:eastAsia="fr-FR"/>
    </w:rPr>
  </w:style>
  <w:style w:type="paragraph" w:customStyle="1" w:styleId="Pa0">
    <w:name w:val="Pa0"/>
    <w:basedOn w:val="Normale"/>
    <w:next w:val="Normale"/>
    <w:uiPriority w:val="99"/>
    <w:rsid w:val="00E069A9"/>
    <w:pPr>
      <w:widowControl/>
      <w:adjustRightInd w:val="0"/>
      <w:spacing w:line="161" w:lineRule="atLeast"/>
    </w:pPr>
    <w:rPr>
      <w:rFonts w:ascii="Plain Regular" w:eastAsiaTheme="minorHAnsi" w:hAnsi="Plain Regular" w:cstheme="minorBidi"/>
      <w:sz w:val="24"/>
      <w:szCs w:val="24"/>
    </w:rPr>
  </w:style>
  <w:style w:type="paragraph" w:styleId="Testonormale">
    <w:name w:val="Plain Text"/>
    <w:basedOn w:val="Normale"/>
    <w:link w:val="TestonormaleCarattere"/>
    <w:uiPriority w:val="99"/>
    <w:semiHidden/>
    <w:unhideWhenUsed/>
    <w:rsid w:val="00E069A9"/>
    <w:pPr>
      <w:widowControl/>
    </w:pPr>
    <w:rPr>
      <w:rFonts w:ascii="Calibri" w:eastAsiaTheme="minorHAnsi" w:hAnsi="Calibri" w:cstheme="minorBidi"/>
      <w:szCs w:val="21"/>
    </w:rPr>
  </w:style>
  <w:style w:type="character" w:customStyle="1" w:styleId="TestonormaleCarattere">
    <w:name w:val="Testo normale Carattere"/>
    <w:basedOn w:val="Carpredefinitoparagrafo"/>
    <w:link w:val="Testonormale"/>
    <w:uiPriority w:val="99"/>
    <w:semiHidden/>
    <w:rsid w:val="00E069A9"/>
    <w:rPr>
      <w:rFonts w:ascii="Calibri" w:hAnsi="Calibri"/>
      <w:szCs w:val="21"/>
      <w:lang w:val="fr-FR"/>
    </w:rPr>
  </w:style>
  <w:style w:type="paragraph" w:customStyle="1" w:styleId="Default">
    <w:name w:val="Default"/>
    <w:rsid w:val="009A3391"/>
    <w:pPr>
      <w:widowControl/>
      <w:adjustRightInd w:val="0"/>
    </w:pPr>
    <w:rPr>
      <w:rFonts w:ascii="GoudyOldSty" w:eastAsia="Times New Roman" w:hAnsi="GoudyOldSty" w:cs="GoudyOldSty"/>
      <w:color w:val="000000"/>
      <w:sz w:val="24"/>
      <w:szCs w:val="24"/>
    </w:rPr>
  </w:style>
  <w:style w:type="character" w:customStyle="1" w:styleId="apple-converted-space">
    <w:name w:val="apple-converted-space"/>
    <w:basedOn w:val="Carpredefinitoparagrafo"/>
    <w:rsid w:val="007B233F"/>
  </w:style>
  <w:style w:type="character" w:customStyle="1" w:styleId="Hyperlink2">
    <w:name w:val="Hyperlink.2"/>
    <w:basedOn w:val="Carpredefinitoparagrafo"/>
    <w:rsid w:val="009B05BF"/>
    <w:rPr>
      <w:outline w:val="0"/>
      <w:color w:val="0000FF"/>
      <w:u w:val="single" w:color="0000FF"/>
      <w:lang w:val="fr-FR"/>
    </w:rPr>
  </w:style>
  <w:style w:type="character" w:customStyle="1" w:styleId="Hyperlink3">
    <w:name w:val="Hyperlink.3"/>
    <w:basedOn w:val="Carpredefinitoparagrafo"/>
    <w:rsid w:val="009B05BF"/>
    <w:rPr>
      <w:rFonts w:ascii="Calibri" w:eastAsia="Calibri" w:hAnsi="Calibri" w:cs="Calibri"/>
      <w:b/>
      <w:bCs/>
      <w:outline w:val="0"/>
      <w:color w:val="0000FF"/>
      <w:u w:val="single" w:color="0000FF"/>
      <w:lang w:val="fr-FR"/>
    </w:rPr>
  </w:style>
  <w:style w:type="paragraph" w:styleId="Revisione">
    <w:name w:val="Revision"/>
    <w:hidden/>
    <w:uiPriority w:val="99"/>
    <w:semiHidden/>
    <w:rsid w:val="00575DFE"/>
    <w:pPr>
      <w:widowControl/>
    </w:pPr>
    <w:rPr>
      <w:rFonts w:ascii="DMSans-Medium" w:eastAsia="DMSans-Medium" w:hAnsi="DMSans-Medium" w:cs="DMSans-Medium"/>
    </w:rPr>
  </w:style>
  <w:style w:type="character" w:customStyle="1" w:styleId="Nessuno">
    <w:name w:val="Nessuno"/>
    <w:rsid w:val="00FD531F"/>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4"/>
    <w:tblPr>
      <w:tblStyleRowBandSize w:val="1"/>
      <w:tblStyleColBandSize w:val="1"/>
    </w:tblPr>
  </w:style>
  <w:style w:type="table" w:customStyle="1" w:styleId="a0">
    <w:basedOn w:val="TableNormal4"/>
    <w:tblPr>
      <w:tblStyleRowBandSize w:val="1"/>
      <w:tblStyleColBandSize w:val="1"/>
    </w:tblPr>
  </w:style>
  <w:style w:type="table" w:customStyle="1" w:styleId="a1">
    <w:basedOn w:val="TableNormal4"/>
    <w:tblPr>
      <w:tblStyleRowBandSize w:val="1"/>
      <w:tblStyleColBandSize w:val="1"/>
    </w:tblPr>
  </w:style>
  <w:style w:type="table" w:customStyle="1" w:styleId="a2">
    <w:basedOn w:val="TableNormal4"/>
    <w:tblPr>
      <w:tblStyleRowBandSize w:val="1"/>
      <w:tblStyleColBandSize w:val="1"/>
    </w:tblPr>
  </w:style>
  <w:style w:type="character" w:styleId="Rimandocommento">
    <w:name w:val="annotation reference"/>
    <w:basedOn w:val="Carpredefinitoparagrafo"/>
    <w:uiPriority w:val="99"/>
    <w:semiHidden/>
    <w:unhideWhenUsed/>
    <w:rsid w:val="00FB1921"/>
    <w:rPr>
      <w:sz w:val="16"/>
      <w:szCs w:val="16"/>
    </w:rPr>
  </w:style>
  <w:style w:type="paragraph" w:styleId="Testocommento">
    <w:name w:val="annotation text"/>
    <w:basedOn w:val="Normale"/>
    <w:link w:val="TestocommentoCarattere"/>
    <w:uiPriority w:val="99"/>
    <w:unhideWhenUsed/>
    <w:rsid w:val="00FB1921"/>
    <w:rPr>
      <w:sz w:val="20"/>
      <w:szCs w:val="20"/>
    </w:rPr>
  </w:style>
  <w:style w:type="character" w:customStyle="1" w:styleId="TestocommentoCarattere">
    <w:name w:val="Testo commento Carattere"/>
    <w:basedOn w:val="Carpredefinitoparagrafo"/>
    <w:link w:val="Testocommento"/>
    <w:uiPriority w:val="99"/>
    <w:rsid w:val="00FB1921"/>
    <w:rPr>
      <w:rFonts w:ascii="DMSans-Medium" w:eastAsia="DMSans-Medium" w:hAnsi="DMSans-Medium" w:cs="DMSans-Medium"/>
      <w:sz w:val="20"/>
      <w:szCs w:val="20"/>
    </w:rPr>
  </w:style>
  <w:style w:type="paragraph" w:styleId="Soggettocommento">
    <w:name w:val="annotation subject"/>
    <w:basedOn w:val="Testocommento"/>
    <w:next w:val="Testocommento"/>
    <w:link w:val="SoggettocommentoCarattere"/>
    <w:uiPriority w:val="99"/>
    <w:semiHidden/>
    <w:unhideWhenUsed/>
    <w:rsid w:val="00FB1921"/>
    <w:rPr>
      <w:b/>
      <w:bCs/>
    </w:rPr>
  </w:style>
  <w:style w:type="character" w:customStyle="1" w:styleId="SoggettocommentoCarattere">
    <w:name w:val="Soggetto commento Carattere"/>
    <w:basedOn w:val="TestocommentoCarattere"/>
    <w:link w:val="Soggettocommento"/>
    <w:uiPriority w:val="99"/>
    <w:semiHidden/>
    <w:rsid w:val="00FB1921"/>
    <w:rPr>
      <w:rFonts w:ascii="DMSans-Medium" w:eastAsia="DMSans-Medium" w:hAnsi="DMSans-Medium" w:cs="DMSans-Medium"/>
      <w:b/>
      <w:bCs/>
      <w:sz w:val="20"/>
      <w:szCs w:val="20"/>
    </w:rPr>
  </w:style>
  <w:style w:type="character" w:styleId="Enfasicorsivo">
    <w:name w:val="Emphasis"/>
    <w:basedOn w:val="Carpredefinitoparagrafo"/>
    <w:uiPriority w:val="20"/>
    <w:qFormat/>
    <w:rsid w:val="00F7003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99423">
      <w:bodyDiv w:val="1"/>
      <w:marLeft w:val="0"/>
      <w:marRight w:val="0"/>
      <w:marTop w:val="0"/>
      <w:marBottom w:val="0"/>
      <w:divBdr>
        <w:top w:val="none" w:sz="0" w:space="0" w:color="auto"/>
        <w:left w:val="none" w:sz="0" w:space="0" w:color="auto"/>
        <w:bottom w:val="none" w:sz="0" w:space="0" w:color="auto"/>
        <w:right w:val="none" w:sz="0" w:space="0" w:color="auto"/>
      </w:divBdr>
    </w:div>
    <w:div w:id="37124206">
      <w:bodyDiv w:val="1"/>
      <w:marLeft w:val="0"/>
      <w:marRight w:val="0"/>
      <w:marTop w:val="0"/>
      <w:marBottom w:val="0"/>
      <w:divBdr>
        <w:top w:val="none" w:sz="0" w:space="0" w:color="auto"/>
        <w:left w:val="none" w:sz="0" w:space="0" w:color="auto"/>
        <w:bottom w:val="none" w:sz="0" w:space="0" w:color="auto"/>
        <w:right w:val="none" w:sz="0" w:space="0" w:color="auto"/>
      </w:divBdr>
    </w:div>
    <w:div w:id="605847433">
      <w:bodyDiv w:val="1"/>
      <w:marLeft w:val="0"/>
      <w:marRight w:val="0"/>
      <w:marTop w:val="0"/>
      <w:marBottom w:val="0"/>
      <w:divBdr>
        <w:top w:val="none" w:sz="0" w:space="0" w:color="auto"/>
        <w:left w:val="none" w:sz="0" w:space="0" w:color="auto"/>
        <w:bottom w:val="none" w:sz="0" w:space="0" w:color="auto"/>
        <w:right w:val="none" w:sz="0" w:space="0" w:color="auto"/>
      </w:divBdr>
    </w:div>
    <w:div w:id="848328946">
      <w:bodyDiv w:val="1"/>
      <w:marLeft w:val="0"/>
      <w:marRight w:val="0"/>
      <w:marTop w:val="0"/>
      <w:marBottom w:val="0"/>
      <w:divBdr>
        <w:top w:val="none" w:sz="0" w:space="0" w:color="auto"/>
        <w:left w:val="none" w:sz="0" w:space="0" w:color="auto"/>
        <w:bottom w:val="none" w:sz="0" w:space="0" w:color="auto"/>
        <w:right w:val="none" w:sz="0" w:space="0" w:color="auto"/>
      </w:divBdr>
    </w:div>
    <w:div w:id="863790759">
      <w:bodyDiv w:val="1"/>
      <w:marLeft w:val="0"/>
      <w:marRight w:val="0"/>
      <w:marTop w:val="0"/>
      <w:marBottom w:val="0"/>
      <w:divBdr>
        <w:top w:val="none" w:sz="0" w:space="0" w:color="auto"/>
        <w:left w:val="none" w:sz="0" w:space="0" w:color="auto"/>
        <w:bottom w:val="none" w:sz="0" w:space="0" w:color="auto"/>
        <w:right w:val="none" w:sz="0" w:space="0" w:color="auto"/>
      </w:divBdr>
    </w:div>
    <w:div w:id="935288370">
      <w:bodyDiv w:val="1"/>
      <w:marLeft w:val="0"/>
      <w:marRight w:val="0"/>
      <w:marTop w:val="0"/>
      <w:marBottom w:val="0"/>
      <w:divBdr>
        <w:top w:val="none" w:sz="0" w:space="0" w:color="auto"/>
        <w:left w:val="none" w:sz="0" w:space="0" w:color="auto"/>
        <w:bottom w:val="none" w:sz="0" w:space="0" w:color="auto"/>
        <w:right w:val="none" w:sz="0" w:space="0" w:color="auto"/>
      </w:divBdr>
    </w:div>
    <w:div w:id="1106340742">
      <w:bodyDiv w:val="1"/>
      <w:marLeft w:val="0"/>
      <w:marRight w:val="0"/>
      <w:marTop w:val="0"/>
      <w:marBottom w:val="0"/>
      <w:divBdr>
        <w:top w:val="none" w:sz="0" w:space="0" w:color="auto"/>
        <w:left w:val="none" w:sz="0" w:space="0" w:color="auto"/>
        <w:bottom w:val="none" w:sz="0" w:space="0" w:color="auto"/>
        <w:right w:val="none" w:sz="0" w:space="0" w:color="auto"/>
      </w:divBdr>
    </w:div>
    <w:div w:id="1186793554">
      <w:bodyDiv w:val="1"/>
      <w:marLeft w:val="0"/>
      <w:marRight w:val="0"/>
      <w:marTop w:val="0"/>
      <w:marBottom w:val="0"/>
      <w:divBdr>
        <w:top w:val="none" w:sz="0" w:space="0" w:color="auto"/>
        <w:left w:val="none" w:sz="0" w:space="0" w:color="auto"/>
        <w:bottom w:val="none" w:sz="0" w:space="0" w:color="auto"/>
        <w:right w:val="none" w:sz="0" w:space="0" w:color="auto"/>
      </w:divBdr>
    </w:div>
    <w:div w:id="1287154887">
      <w:bodyDiv w:val="1"/>
      <w:marLeft w:val="0"/>
      <w:marRight w:val="0"/>
      <w:marTop w:val="0"/>
      <w:marBottom w:val="0"/>
      <w:divBdr>
        <w:top w:val="none" w:sz="0" w:space="0" w:color="auto"/>
        <w:left w:val="none" w:sz="0" w:space="0" w:color="auto"/>
        <w:bottom w:val="none" w:sz="0" w:space="0" w:color="auto"/>
        <w:right w:val="none" w:sz="0" w:space="0" w:color="auto"/>
      </w:divBdr>
    </w:div>
    <w:div w:id="1315060919">
      <w:bodyDiv w:val="1"/>
      <w:marLeft w:val="0"/>
      <w:marRight w:val="0"/>
      <w:marTop w:val="0"/>
      <w:marBottom w:val="0"/>
      <w:divBdr>
        <w:top w:val="none" w:sz="0" w:space="0" w:color="auto"/>
        <w:left w:val="none" w:sz="0" w:space="0" w:color="auto"/>
        <w:bottom w:val="none" w:sz="0" w:space="0" w:color="auto"/>
        <w:right w:val="none" w:sz="0" w:space="0" w:color="auto"/>
      </w:divBdr>
    </w:div>
    <w:div w:id="1370690739">
      <w:bodyDiv w:val="1"/>
      <w:marLeft w:val="0"/>
      <w:marRight w:val="0"/>
      <w:marTop w:val="0"/>
      <w:marBottom w:val="0"/>
      <w:divBdr>
        <w:top w:val="none" w:sz="0" w:space="0" w:color="auto"/>
        <w:left w:val="none" w:sz="0" w:space="0" w:color="auto"/>
        <w:bottom w:val="none" w:sz="0" w:space="0" w:color="auto"/>
        <w:right w:val="none" w:sz="0" w:space="0" w:color="auto"/>
      </w:divBdr>
    </w:div>
    <w:div w:id="1671908647">
      <w:bodyDiv w:val="1"/>
      <w:marLeft w:val="0"/>
      <w:marRight w:val="0"/>
      <w:marTop w:val="0"/>
      <w:marBottom w:val="0"/>
      <w:divBdr>
        <w:top w:val="none" w:sz="0" w:space="0" w:color="auto"/>
        <w:left w:val="none" w:sz="0" w:space="0" w:color="auto"/>
        <w:bottom w:val="none" w:sz="0" w:space="0" w:color="auto"/>
        <w:right w:val="none" w:sz="0" w:space="0" w:color="auto"/>
      </w:divBdr>
    </w:div>
    <w:div w:id="1675449520">
      <w:bodyDiv w:val="1"/>
      <w:marLeft w:val="0"/>
      <w:marRight w:val="0"/>
      <w:marTop w:val="0"/>
      <w:marBottom w:val="0"/>
      <w:divBdr>
        <w:top w:val="none" w:sz="0" w:space="0" w:color="auto"/>
        <w:left w:val="none" w:sz="0" w:space="0" w:color="auto"/>
        <w:bottom w:val="none" w:sz="0" w:space="0" w:color="auto"/>
        <w:right w:val="none" w:sz="0" w:space="0" w:color="auto"/>
      </w:divBdr>
    </w:div>
    <w:div w:id="21024075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hyperlink" Target="https://www.facebook.com/Ginori1735" TargetMode="External"/><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image" Target="media/image5.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ginori1735.com/it" TargetMode="External"/><Relationship Id="rId17" Type="http://schemas.openxmlformats.org/officeDocument/2006/relationships/image" Target="media/image3.png"/><Relationship Id="rId25" Type="http://schemas.openxmlformats.org/officeDocument/2006/relationships/image" Target="media/image7.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linkedin.com/company/richard-ginori-1735/" TargetMode="External"/><Relationship Id="rId20" Type="http://schemas.openxmlformats.org/officeDocument/2006/relationships/hyperlink" Target="https://www.youtube.com/channel/UCopONzEs3VNnr5Vourpu3tw" TargetMode="External"/><Relationship Id="rId29" Type="http://schemas.openxmlformats.org/officeDocument/2006/relationships/hyperlink" Target="https://weibo.com/u/7691287996"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ladjimi@besidecom.com" TargetMode="External"/><Relationship Id="rId24" Type="http://schemas.openxmlformats.org/officeDocument/2006/relationships/hyperlink" Target="https://open.spotify.com/user/kf9sm8xghco9qdiyd1t8mmjxc?si=wR5F5NOER52JlaWmSIwYyQ"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image" Target="media/image6.png"/><Relationship Id="rId28" Type="http://schemas.openxmlformats.org/officeDocument/2006/relationships/image" Target="media/image8.png"/><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stagram.com/ginori1735/" TargetMode="External"/><Relationship Id="rId22" Type="http://schemas.openxmlformats.org/officeDocument/2006/relationships/hyperlink" Target="https://www.xiaohongshu.com/user/profile/5ff820ce0000000001000a58?xhsshare=CopyLink&amp;appuid=5b3db3ba4eacab7113089c85&amp;apptime=1645595073" TargetMode="External"/><Relationship Id="rId27" Type="http://schemas.openxmlformats.org/officeDocument/2006/relationships/hyperlink" Target="https://mp.weixin.qq.com/mp/profile_ext?action=home&amp;__biz=MzA3NTM5MDg1Mg==&amp;scene=124%23wechat_redirect" TargetMode="External"/><Relationship Id="rId30" Type="http://schemas.openxmlformats.org/officeDocument/2006/relationships/image" Target="media/image9.png"/><Relationship Id="rId8"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image" Target="media/image11.png"/></Relationships>
</file>

<file path=word/_rels/header1.xml.rels><?xml version="1.0" encoding="UTF-8" standalone="yes"?>
<Relationships xmlns="http://schemas.openxmlformats.org/package/2006/relationships"><Relationship Id="rId1" Type="http://schemas.openxmlformats.org/officeDocument/2006/relationships/image" Target="media/image10.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5e14a42-7034-4f22-ad5f-18a0d4140ca2" xsi:nil="true"/>
    <lcf76f155ced4ddcb4097134ff3c332f xmlns="51f5f81c-9dcd-48c7-82b7-67d7b489d7ee">
      <Terms xmlns="http://schemas.microsoft.com/office/infopath/2007/PartnerControls"/>
    </lcf76f155ced4ddcb4097134ff3c332f>
    <ArchiverLinkFileType xmlns="51f5f81c-9dcd-48c7-82b7-67d7b489d7e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2763E5ABF847CA42AA175C7ED841CC8A" ma:contentTypeVersion="21" ma:contentTypeDescription="Creare un nuovo documento." ma:contentTypeScope="" ma:versionID="87fa796bf31056390d337bd6f31b9f3f">
  <xsd:schema xmlns:xsd="http://www.w3.org/2001/XMLSchema" xmlns:xs="http://www.w3.org/2001/XMLSchema" xmlns:p="http://schemas.microsoft.com/office/2006/metadata/properties" xmlns:ns2="51f5f81c-9dcd-48c7-82b7-67d7b489d7ee" xmlns:ns3="85e14a42-7034-4f22-ad5f-18a0d4140ca2" targetNamespace="http://schemas.microsoft.com/office/2006/metadata/properties" ma:root="true" ma:fieldsID="e087e79ebcbbc66c368954f31549873b" ns2:_="" ns3:_="">
    <xsd:import namespace="51f5f81c-9dcd-48c7-82b7-67d7b489d7ee"/>
    <xsd:import namespace="85e14a42-7034-4f22-ad5f-18a0d4140ca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Location" minOccurs="0"/>
                <xsd:element ref="ns2:MediaServiceSearchProperties" minOccurs="0"/>
                <xsd:element ref="ns2:MediaServiceBillingMetadata" minOccurs="0"/>
                <xsd:element ref="ns2:ArchiverLinkFile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f5f81c-9dcd-48c7-82b7-67d7b489d7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Tag immagine" ma:readOnly="false" ma:fieldId="{5cf76f15-5ced-4ddc-b409-7134ff3c332f}" ma:taxonomyMulti="true" ma:sspId="361b209c-aa44-4078-ba1a-212e86a57f0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ArchiverLinkFileType" ma:index="24" nillable="true" ma:displayName="ArchiverLinkFileType" ma:hidden="true" ma:internalName="ArchiverLinkFileTyp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5e14a42-7034-4f22-ad5f-18a0d4140ca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3f324a0-d35d-4103-85bf-ccce6c1a2aad}" ma:internalName="TaxCatchAll" ma:showField="CatchAllData" ma:web="85e14a42-7034-4f22-ad5f-18a0d4140ca2">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s4Oc3/X0as8IhuaAGMFlVIJQAg==">CgMxLjAyCGguZ2pkZ3hzOAByITE1ZEtNLW04ZkhfdHFDeFJ3MS1TQWlnNm90N2FfSDBRdQ==</go:docsCustomData>
</go:gDocsCustomXmlDataStorage>
</file>

<file path=customXml/itemProps1.xml><?xml version="1.0" encoding="utf-8"?>
<ds:datastoreItem xmlns:ds="http://schemas.openxmlformats.org/officeDocument/2006/customXml" ds:itemID="{B5EA7DA8-2B7C-4A3F-B94B-5560557FACB4}">
  <ds:schemaRefs>
    <ds:schemaRef ds:uri="http://schemas.microsoft.com/office/2006/metadata/properties"/>
    <ds:schemaRef ds:uri="http://schemas.microsoft.com/office/infopath/2007/PartnerControls"/>
    <ds:schemaRef ds:uri="85e14a42-7034-4f22-ad5f-18a0d4140ca2"/>
    <ds:schemaRef ds:uri="51f5f81c-9dcd-48c7-82b7-67d7b489d7ee"/>
  </ds:schemaRefs>
</ds:datastoreItem>
</file>

<file path=customXml/itemProps2.xml><?xml version="1.0" encoding="utf-8"?>
<ds:datastoreItem xmlns:ds="http://schemas.openxmlformats.org/officeDocument/2006/customXml" ds:itemID="{7D1FC788-9BE4-46BA-B51C-3CE517FF5F59}">
  <ds:schemaRefs>
    <ds:schemaRef ds:uri="http://schemas.microsoft.com/sharepoint/v3/contenttype/forms"/>
  </ds:schemaRefs>
</ds:datastoreItem>
</file>

<file path=customXml/itemProps3.xml><?xml version="1.0" encoding="utf-8"?>
<ds:datastoreItem xmlns:ds="http://schemas.openxmlformats.org/officeDocument/2006/customXml" ds:itemID="{5B0C3C6D-8463-4112-9D2B-99D815570B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f5f81c-9dcd-48c7-82b7-67d7b489d7ee"/>
    <ds:schemaRef ds:uri="85e14a42-7034-4f22-ad5f-18a0d4140c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636</Words>
  <Characters>3626</Characters>
  <Application>Microsoft Office Word</Application>
  <DocSecurity>0</DocSecurity>
  <Lines>30</Lines>
  <Paragraphs>8</Paragraphs>
  <ScaleCrop>false</ScaleCrop>
  <HeadingPairs>
    <vt:vector size="6" baseType="variant">
      <vt:variant>
        <vt:lpstr>Titre</vt:lpstr>
      </vt:variant>
      <vt:variant>
        <vt:i4>1</vt:i4>
      </vt:variant>
      <vt:variant>
        <vt:lpstr>Titolo</vt:lpstr>
      </vt:variant>
      <vt:variant>
        <vt:i4>1</vt:i4>
      </vt:variant>
      <vt:variant>
        <vt:lpstr>Title</vt:lpstr>
      </vt:variant>
      <vt:variant>
        <vt:i4>1</vt:i4>
      </vt:variant>
    </vt:vector>
  </HeadingPairs>
  <TitlesOfParts>
    <vt:vector size="3" baseType="lpstr">
      <vt:lpstr/>
      <vt:lpstr/>
      <vt:lpstr/>
    </vt:vector>
  </TitlesOfParts>
  <Company>Kering</Company>
  <LinksUpToDate>false</LinksUpToDate>
  <CharactersWithSpaces>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Tiziana Zumbo</dc:creator>
  <cp:lastModifiedBy>RACAGNI Giorgio Nicolo'</cp:lastModifiedBy>
  <cp:revision>4</cp:revision>
  <dcterms:created xsi:type="dcterms:W3CDTF">2026-03-06T17:30:00Z</dcterms:created>
  <dcterms:modified xsi:type="dcterms:W3CDTF">2026-04-01T09:29:00Z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2020-10-08T00:00:00Z</vt:lpwstr>
  </property>
  <property fmtid="{D5CDD505-2E9C-101B-9397-08002B2CF9AE}" pid="3" name="Creator">
    <vt:lpwstr>Adobe InDesign 15.0 (Macintosh)</vt:lpwstr>
  </property>
  <property fmtid="{D5CDD505-2E9C-101B-9397-08002B2CF9AE}" pid="4" name="LastSaved">
    <vt:lpwstr>2020-10-08T00:00:00Z</vt:lpwstr>
  </property>
  <property fmtid="{D5CDD505-2E9C-101B-9397-08002B2CF9AE}" pid="5" name="MSIP_Label_7cdb6f0a-766a-440a-a3ab-e9891de0b484_Enabled">
    <vt:lpwstr>true</vt:lpwstr>
  </property>
  <property fmtid="{D5CDD505-2E9C-101B-9397-08002B2CF9AE}" pid="6" name="MSIP_Label_7cdb6f0a-766a-440a-a3ab-e9891de0b484_SetDate">
    <vt:lpwstr>2022-07-06T12:30:57Z</vt:lpwstr>
  </property>
  <property fmtid="{D5CDD505-2E9C-101B-9397-08002B2CF9AE}" pid="7" name="MSIP_Label_7cdb6f0a-766a-440a-a3ab-e9891de0b484_Method">
    <vt:lpwstr>Privileged</vt:lpwstr>
  </property>
  <property fmtid="{D5CDD505-2E9C-101B-9397-08002B2CF9AE}" pid="8" name="MSIP_Label_7cdb6f0a-766a-440a-a3ab-e9891de0b484_Name">
    <vt:lpwstr>Internal_SensitivityLabel</vt:lpwstr>
  </property>
  <property fmtid="{D5CDD505-2E9C-101B-9397-08002B2CF9AE}" pid="9" name="MSIP_Label_7cdb6f0a-766a-440a-a3ab-e9891de0b484_SiteId">
    <vt:lpwstr>2ff06a03-1c24-40f5-9d3b-854d93aaed7f</vt:lpwstr>
  </property>
  <property fmtid="{D5CDD505-2E9C-101B-9397-08002B2CF9AE}" pid="10" name="MSIP_Label_7cdb6f0a-766a-440a-a3ab-e9891de0b484_ActionId">
    <vt:lpwstr>829eb155-b926-438e-8eb3-88ccfbcf3ea0</vt:lpwstr>
  </property>
  <property fmtid="{D5CDD505-2E9C-101B-9397-08002B2CF9AE}" pid="11" name="MSIP_Label_7cdb6f0a-766a-440a-a3ab-e9891de0b484_ContentBits">
    <vt:lpwstr>0</vt:lpwstr>
  </property>
  <property fmtid="{D5CDD505-2E9C-101B-9397-08002B2CF9AE}" pid="12" name="ContentTypeId">
    <vt:lpwstr>0x0101002763E5ABF847CA42AA175C7ED841CC8A</vt:lpwstr>
  </property>
  <property fmtid="{D5CDD505-2E9C-101B-9397-08002B2CF9AE}" pid="13" name="MediaServiceImageTags">
    <vt:lpwstr>MediaServiceImageTags</vt:lpwstr>
  </property>
</Properties>
</file>